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61" w:rsidRDefault="00B76961" w:rsidP="00B26155">
      <w:pPr>
        <w:jc w:val="right"/>
        <w:outlineLvl w:val="7"/>
        <w:rPr>
          <w:rFonts w:ascii="Arial" w:hAnsi="Arial" w:cs="Arial"/>
          <w:sz w:val="18"/>
          <w:szCs w:val="18"/>
        </w:rPr>
      </w:pPr>
    </w:p>
    <w:p w:rsidR="00B26155" w:rsidRPr="00B222CC" w:rsidRDefault="00B26155" w:rsidP="00B76961">
      <w:pPr>
        <w:outlineLvl w:val="7"/>
        <w:rPr>
          <w:rFonts w:asciiTheme="minorHAnsi" w:hAnsiTheme="minorHAnsi" w:cs="Arial"/>
          <w:b/>
          <w:bCs/>
          <w:iCs/>
          <w:color w:val="000000"/>
          <w:sz w:val="18"/>
          <w:szCs w:val="18"/>
        </w:rPr>
      </w:pPr>
      <w:r w:rsidRPr="00B222CC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 xml:space="preserve">Załącznik </w:t>
      </w:r>
      <w:r w:rsidR="00B76961" w:rsidRPr="00B222CC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 xml:space="preserve">do informacji z otwarcia ofert z </w:t>
      </w:r>
      <w:r w:rsidR="0038446E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 xml:space="preserve">22 grudnia </w:t>
      </w:r>
      <w:r w:rsidR="00B76961" w:rsidRPr="00B222CC">
        <w:rPr>
          <w:rFonts w:asciiTheme="minorHAnsi" w:hAnsiTheme="minorHAnsi" w:cs="Arial"/>
          <w:b/>
          <w:bCs/>
          <w:iCs/>
          <w:color w:val="000000"/>
          <w:sz w:val="18"/>
          <w:szCs w:val="18"/>
        </w:rPr>
        <w:t>2016 r.</w:t>
      </w:r>
    </w:p>
    <w:p w:rsidR="00B76961" w:rsidRPr="00B222CC" w:rsidRDefault="00B76961" w:rsidP="00B26155">
      <w:pPr>
        <w:spacing w:after="0" w:line="240" w:lineRule="auto"/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38446E" w:rsidRPr="00B43BDD" w:rsidRDefault="00B76961" w:rsidP="0038446E">
      <w:pPr>
        <w:numPr>
          <w:ilvl w:val="12"/>
          <w:numId w:val="0"/>
        </w:numPr>
        <w:jc w:val="both"/>
        <w:rPr>
          <w:color w:val="000000"/>
          <w:sz w:val="24"/>
          <w:szCs w:val="24"/>
        </w:rPr>
      </w:pPr>
      <w:bookmarkStart w:id="0" w:name="_GoBack"/>
      <w:r w:rsidRPr="00B43BD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Dotyczy: </w:t>
      </w:r>
      <w:r w:rsidR="00B222CC" w:rsidRPr="00B43BD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postępowania</w:t>
      </w:r>
      <w:r w:rsidR="0038446E" w:rsidRPr="00B43BDD">
        <w:rPr>
          <w:sz w:val="24"/>
          <w:szCs w:val="24"/>
        </w:rPr>
        <w:t xml:space="preserve"> prowadzonego </w:t>
      </w:r>
      <w:r w:rsidR="0038446E" w:rsidRPr="00B43BDD">
        <w:rPr>
          <w:color w:val="000000"/>
          <w:sz w:val="24"/>
          <w:szCs w:val="24"/>
        </w:rPr>
        <w:t xml:space="preserve">na podstawie art. 138o ustawy Prawo zamówień publicznych (tj. Dz. U. z 2015 poz. 2164 z </w:t>
      </w:r>
      <w:proofErr w:type="spellStart"/>
      <w:r w:rsidR="0038446E" w:rsidRPr="00B43BDD">
        <w:rPr>
          <w:color w:val="000000"/>
          <w:sz w:val="24"/>
          <w:szCs w:val="24"/>
        </w:rPr>
        <w:t>późn</w:t>
      </w:r>
      <w:proofErr w:type="spellEnd"/>
      <w:r w:rsidR="0038446E" w:rsidRPr="00B43BDD">
        <w:rPr>
          <w:color w:val="000000"/>
          <w:sz w:val="24"/>
          <w:szCs w:val="24"/>
        </w:rPr>
        <w:t>. zm.) na świadczenie usług pocztowych.</w:t>
      </w:r>
    </w:p>
    <w:bookmarkEnd w:id="0"/>
    <w:p w:rsidR="00B76961" w:rsidRPr="00B222CC" w:rsidRDefault="00B76961" w:rsidP="00B76961">
      <w:pPr>
        <w:spacing w:after="0" w:line="240" w:lineRule="auto"/>
        <w:ind w:left="993" w:hanging="993"/>
        <w:jc w:val="both"/>
        <w:rPr>
          <w:rFonts w:asciiTheme="minorHAnsi" w:eastAsia="Times New Roman" w:hAnsiTheme="minorHAnsi" w:cs="Arial"/>
          <w:b/>
          <w:i/>
          <w:color w:val="000000"/>
          <w:sz w:val="18"/>
          <w:szCs w:val="20"/>
          <w:lang w:eastAsia="pl-PL"/>
        </w:rPr>
      </w:pPr>
    </w:p>
    <w:p w:rsidR="00B76961" w:rsidRPr="00B222CC" w:rsidRDefault="00B76961" w:rsidP="00B26155">
      <w:pPr>
        <w:spacing w:after="0" w:line="240" w:lineRule="auto"/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B76961" w:rsidRPr="00B222CC" w:rsidRDefault="00B76961" w:rsidP="00B76961">
      <w:pPr>
        <w:shd w:val="clear" w:color="auto" w:fill="D9D9D9"/>
        <w:spacing w:after="0" w:line="240" w:lineRule="auto"/>
        <w:jc w:val="center"/>
        <w:outlineLvl w:val="7"/>
        <w:rPr>
          <w:rFonts w:asciiTheme="minorHAnsi" w:eastAsia="Times New Roman" w:hAnsiTheme="minorHAnsi" w:cs="Arial"/>
          <w:b/>
          <w:iCs/>
        </w:rPr>
      </w:pPr>
      <w:r w:rsidRPr="00B222CC">
        <w:rPr>
          <w:rFonts w:asciiTheme="minorHAnsi" w:eastAsia="Times New Roman" w:hAnsiTheme="minorHAnsi" w:cs="Arial"/>
          <w:b/>
          <w:iCs/>
        </w:rPr>
        <w:t xml:space="preserve">Oświadczenie wykonawcy o przynależności lub braku przynależności </w:t>
      </w:r>
    </w:p>
    <w:p w:rsidR="00B76961" w:rsidRPr="00B222CC" w:rsidRDefault="00B76961" w:rsidP="00B76961">
      <w:pPr>
        <w:shd w:val="clear" w:color="auto" w:fill="D9D9D9"/>
        <w:spacing w:after="0" w:line="240" w:lineRule="auto"/>
        <w:jc w:val="center"/>
        <w:outlineLvl w:val="7"/>
        <w:rPr>
          <w:rFonts w:asciiTheme="minorHAnsi" w:hAnsiTheme="minorHAnsi" w:cs="Arial"/>
          <w:b/>
          <w:i/>
          <w:sz w:val="18"/>
          <w:szCs w:val="18"/>
        </w:rPr>
      </w:pPr>
      <w:r w:rsidRPr="00B222CC">
        <w:rPr>
          <w:rFonts w:asciiTheme="minorHAnsi" w:eastAsia="Times New Roman" w:hAnsiTheme="minorHAnsi" w:cs="Arial"/>
          <w:b/>
          <w:iCs/>
        </w:rPr>
        <w:t>do tej samej grupy kapitałowej</w:t>
      </w:r>
    </w:p>
    <w:p w:rsidR="00B76961" w:rsidRPr="00B222CC" w:rsidRDefault="00B76961" w:rsidP="00B26155">
      <w:pPr>
        <w:spacing w:after="0" w:line="240" w:lineRule="auto"/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76961" w:rsidRPr="00B222CC" w:rsidTr="00FA2D7F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76961" w:rsidRPr="00B222CC" w:rsidRDefault="00B76961" w:rsidP="00193A66">
            <w:pPr>
              <w:spacing w:before="240" w:after="24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222CC">
              <w:rPr>
                <w:rFonts w:asciiTheme="minorHAnsi" w:hAnsiTheme="minorHAnsi" w:cs="Arial"/>
                <w:sz w:val="24"/>
                <w:szCs w:val="24"/>
              </w:rPr>
              <w:t>Nazwa wykonawcy.................................................................................................................................</w:t>
            </w:r>
          </w:p>
          <w:p w:rsidR="00B76961" w:rsidRPr="00B222CC" w:rsidRDefault="00B76961" w:rsidP="00193A66">
            <w:pPr>
              <w:spacing w:after="24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222CC">
              <w:rPr>
                <w:rFonts w:asciiTheme="minorHAnsi" w:hAnsiTheme="minorHAnsi" w:cs="Arial"/>
                <w:sz w:val="24"/>
                <w:szCs w:val="24"/>
              </w:rPr>
              <w:t>Adres wykonawcy...................................................................................................</w:t>
            </w:r>
            <w:r w:rsidR="00B222CC">
              <w:rPr>
                <w:rFonts w:asciiTheme="minorHAnsi" w:hAnsiTheme="minorHAnsi" w:cs="Arial"/>
                <w:sz w:val="24"/>
                <w:szCs w:val="24"/>
              </w:rPr>
              <w:t>...............................</w:t>
            </w:r>
          </w:p>
        </w:tc>
      </w:tr>
      <w:tr w:rsidR="00B26155" w:rsidRPr="00B222CC" w:rsidTr="00FA2D7F">
        <w:trPr>
          <w:trHeight w:val="3539"/>
          <w:jc w:val="center"/>
        </w:trPr>
        <w:tc>
          <w:tcPr>
            <w:tcW w:w="5000" w:type="pct"/>
          </w:tcPr>
          <w:p w:rsidR="00B76961" w:rsidRPr="00B222CC" w:rsidRDefault="00B76961" w:rsidP="001E7BA0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  <w:p w:rsidR="00B26155" w:rsidRPr="00B222CC" w:rsidRDefault="00B26155" w:rsidP="001E7BA0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B222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Oświadczam, iż: </w:t>
            </w:r>
            <w:r w:rsidRPr="00B222CC">
              <w:rPr>
                <w:rFonts w:asciiTheme="minorHAnsi" w:eastAsia="Times New Roman" w:hAnsiTheme="minorHAnsi" w:cs="Arial"/>
                <w:i/>
                <w:sz w:val="24"/>
                <w:szCs w:val="24"/>
                <w:lang w:eastAsia="pl-PL"/>
              </w:rPr>
              <w:t>(odpowiednie wybrać)</w:t>
            </w:r>
          </w:p>
          <w:p w:rsidR="00B76961" w:rsidRPr="00B222CC" w:rsidRDefault="00B76961" w:rsidP="00B769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A2D7F" w:rsidRPr="00B222CC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:rsidR="00FA2D7F" w:rsidRPr="00B222CC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 w:themeColor="background1" w:themeShade="80"/>
                    <w:bottom w:val="nil"/>
                    <w:right w:val="nil"/>
                  </w:tcBorders>
                  <w:vAlign w:val="center"/>
                </w:tcPr>
                <w:p w:rsidR="00FA2D7F" w:rsidRPr="00B222CC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  <w:r w:rsidRPr="00B222CC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FA2D7F" w:rsidRPr="00B222CC" w:rsidTr="008111ED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2D7F" w:rsidRPr="00B222CC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</w:p>
              </w:tc>
            </w:tr>
            <w:tr w:rsidR="00FA2D7F" w:rsidRPr="00B222CC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</w:tcBorders>
                  <w:vAlign w:val="center"/>
                </w:tcPr>
                <w:p w:rsidR="00FA2D7F" w:rsidRPr="00B222CC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A2D7F" w:rsidRPr="00B222CC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  <w:r w:rsidRPr="00B222CC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F33160" w:rsidRPr="00B222CC" w:rsidRDefault="00F33160" w:rsidP="00F331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FA2D7F" w:rsidRPr="00B222CC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r w:rsidR="00FA2D7F"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>…………</w:t>
            </w:r>
          </w:p>
          <w:p w:rsidR="00FA2D7F" w:rsidRPr="00B222CC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r w:rsidR="00FA2D7F"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>…………</w:t>
            </w:r>
          </w:p>
          <w:p w:rsid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r w:rsidR="00FA2D7F" w:rsidRPr="00B222CC">
              <w:rPr>
                <w:rFonts w:asciiTheme="minorHAnsi" w:eastAsia="Times New Roman" w:hAnsiTheme="minorHAnsi" w:cs="Arial"/>
                <w:sz w:val="24"/>
                <w:szCs w:val="24"/>
              </w:rPr>
              <w:t>…………</w:t>
            </w:r>
          </w:p>
          <w:p w:rsidR="00B222CC" w:rsidRPr="00B222CC" w:rsidRDefault="00B222CC" w:rsidP="00B222CC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67"/>
              <w:contextualSpacing w:val="0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FA2D7F" w:rsidRPr="00B222CC" w:rsidRDefault="00FA2D7F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B222CC" w:rsidRPr="00956932" w:rsidRDefault="00B222CC" w:rsidP="00B222CC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  <w:r w:rsidRPr="00956932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………………</w:t>
            </w:r>
            <w:r w:rsidRPr="00956932">
              <w:rPr>
                <w:rFonts w:ascii="Calibri" w:hAnsi="Calibri"/>
                <w:sz w:val="20"/>
                <w:szCs w:val="20"/>
              </w:rPr>
              <w:t>………………dnia…………………</w:t>
            </w:r>
          </w:p>
          <w:p w:rsidR="00B222CC" w:rsidRPr="00956932" w:rsidRDefault="00B222CC" w:rsidP="00B222CC">
            <w:pPr>
              <w:pStyle w:val="Tekstpodstawowy"/>
              <w:ind w:left="4956"/>
              <w:rPr>
                <w:rFonts w:ascii="Calibri" w:hAnsi="Calibri"/>
                <w:sz w:val="20"/>
                <w:szCs w:val="20"/>
              </w:rPr>
            </w:pPr>
            <w:r w:rsidRPr="00956932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.................................................................................</w:t>
            </w:r>
          </w:p>
          <w:p w:rsidR="00B222CC" w:rsidRPr="00956932" w:rsidRDefault="00B222CC" w:rsidP="00B222CC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  <w:r w:rsidRPr="00956932">
              <w:rPr>
                <w:rFonts w:ascii="Calibri" w:hAnsi="Calibri"/>
                <w:sz w:val="20"/>
                <w:szCs w:val="20"/>
              </w:rPr>
              <w:tab/>
            </w:r>
            <w:r w:rsidRPr="00956932">
              <w:rPr>
                <w:rFonts w:ascii="Calibri" w:hAnsi="Calibri"/>
                <w:sz w:val="20"/>
                <w:szCs w:val="20"/>
              </w:rPr>
              <w:tab/>
            </w:r>
            <w:r w:rsidRPr="00956932">
              <w:rPr>
                <w:rFonts w:ascii="Calibri" w:hAnsi="Calibri"/>
                <w:sz w:val="20"/>
                <w:szCs w:val="20"/>
              </w:rPr>
              <w:tab/>
            </w:r>
            <w:r w:rsidRPr="00956932">
              <w:rPr>
                <w:rFonts w:ascii="Calibri" w:hAnsi="Calibri"/>
                <w:sz w:val="20"/>
                <w:szCs w:val="20"/>
              </w:rPr>
              <w:tab/>
              <w:t xml:space="preserve">                                             (podpis uprawnionego przedstawiciela wykonawcy)</w:t>
            </w:r>
          </w:p>
          <w:p w:rsidR="00F33160" w:rsidRPr="00B222CC" w:rsidRDefault="00F33160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BA3D1C" w:rsidRPr="00B222CC" w:rsidRDefault="00B76961" w:rsidP="00B222CC">
            <w:pPr>
              <w:tabs>
                <w:tab w:val="center" w:pos="900"/>
                <w:tab w:val="center" w:pos="5400"/>
              </w:tabs>
              <w:spacing w:after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B222CC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x-none" w:eastAsia="x-none"/>
              </w:rPr>
              <w:tab/>
            </w:r>
          </w:p>
        </w:tc>
      </w:tr>
    </w:tbl>
    <w:p w:rsidR="00CD2BAB" w:rsidRPr="00B222CC" w:rsidRDefault="00B26155" w:rsidP="00B76961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222CC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Uwaga.</w:t>
      </w:r>
      <w:r w:rsidR="0007372D" w:rsidRPr="00B222CC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B76961" w:rsidRPr="00B222CC">
        <w:rPr>
          <w:rFonts w:asciiTheme="minorHAnsi" w:hAnsiTheme="minorHAnsi" w:cs="Arial"/>
          <w:color w:val="000000"/>
          <w:sz w:val="18"/>
          <w:szCs w:val="18"/>
        </w:rPr>
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sectPr w:rsidR="00CD2BAB" w:rsidRPr="00B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7F08"/>
    <w:multiLevelType w:val="hybridMultilevel"/>
    <w:tmpl w:val="594E9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B2D3A"/>
    <w:multiLevelType w:val="hybridMultilevel"/>
    <w:tmpl w:val="84089B9E"/>
    <w:lvl w:ilvl="0" w:tplc="B8AC430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AE"/>
    <w:rsid w:val="0007372D"/>
    <w:rsid w:val="00193A66"/>
    <w:rsid w:val="0038446E"/>
    <w:rsid w:val="004013D7"/>
    <w:rsid w:val="004A2461"/>
    <w:rsid w:val="005F6B11"/>
    <w:rsid w:val="006D7CDF"/>
    <w:rsid w:val="006E5B6A"/>
    <w:rsid w:val="008111ED"/>
    <w:rsid w:val="00B222CC"/>
    <w:rsid w:val="00B26155"/>
    <w:rsid w:val="00B43BDD"/>
    <w:rsid w:val="00B76961"/>
    <w:rsid w:val="00BA3D1C"/>
    <w:rsid w:val="00C032AE"/>
    <w:rsid w:val="00CD2BAB"/>
    <w:rsid w:val="00F33160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4B054-9B27-49BA-9625-51A7DB17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1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961"/>
    <w:pPr>
      <w:ind w:left="720"/>
      <w:contextualSpacing/>
    </w:pPr>
  </w:style>
  <w:style w:type="table" w:styleId="Tabela-Siatka">
    <w:name w:val="Table Grid"/>
    <w:basedOn w:val="Standardowy"/>
    <w:uiPriority w:val="39"/>
    <w:rsid w:val="00B7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22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2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Paweł</dc:creator>
  <cp:lastModifiedBy>Wąsowicz, Anna</cp:lastModifiedBy>
  <cp:revision>6</cp:revision>
  <dcterms:created xsi:type="dcterms:W3CDTF">2016-08-24T13:18:00Z</dcterms:created>
  <dcterms:modified xsi:type="dcterms:W3CDTF">2016-12-23T10:32:00Z</dcterms:modified>
</cp:coreProperties>
</file>