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57" w:rsidRDefault="0013132E" w:rsidP="005B2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F0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Uchwała Nr </w:t>
      </w:r>
      <w:r w:rsidR="00B337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219/</w:t>
      </w:r>
      <w:r w:rsidRPr="001F0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2014</w:t>
      </w:r>
      <w:r w:rsidR="006A1D57" w:rsidRPr="001F0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6A1D57" w:rsidRPr="001F0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 xml:space="preserve">Zarządu Powiatu w Krakowie </w:t>
      </w:r>
      <w:r w:rsidR="006A1D57" w:rsidRPr="001F0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84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 dnia </w:t>
      </w:r>
      <w:r w:rsidR="00B337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12.11.</w:t>
      </w:r>
      <w:bookmarkStart w:id="0" w:name="_GoBack"/>
      <w:bookmarkEnd w:id="0"/>
      <w:r w:rsidRPr="001F0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2014</w:t>
      </w:r>
      <w:r w:rsidR="006A1D57" w:rsidRPr="001F07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r. </w:t>
      </w:r>
    </w:p>
    <w:p w:rsidR="00CB6E62" w:rsidRPr="001F0742" w:rsidRDefault="00CB6E62" w:rsidP="005B2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6A1D57" w:rsidRPr="00FB4331" w:rsidRDefault="006A1D57" w:rsidP="005B2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409D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</w:r>
      <w:r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sprawie ustalenia zasad i trybu przeprowadzania otwartego konkursu o</w:t>
      </w:r>
      <w:r w:rsid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fert na realizację</w:t>
      </w:r>
      <w:r w:rsidR="000409D4"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3132E"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latach 2015-2016</w:t>
      </w:r>
      <w:r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zadania publicznego Powiatu Krakowskiego tj. prowadzenie całodobowej placówki opiekuńczo-wychowawczej typu rod</w:t>
      </w:r>
      <w:r w:rsidR="0013132E"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zinnego na terenie Gminy Zielonki</w:t>
      </w:r>
      <w:r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dla </w:t>
      </w:r>
      <w:r w:rsidR="000409D4"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8 dzieci  oraz powołania Komisji do oceny ofert</w:t>
      </w:r>
    </w:p>
    <w:p w:rsidR="006A1D57" w:rsidRPr="00FB4331" w:rsidRDefault="006A1D57" w:rsidP="005B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D57" w:rsidRPr="00FB4331" w:rsidRDefault="006A1D57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pkt. 2 ustawy z dnia 5 czerwca 1998r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samorządzie powiatowym (Dz.U. </w:t>
      </w:r>
      <w:r w:rsidR="002F24BC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2013 roku, poz. 595 j.t. z póż. zm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art. 11 ust. 1 i 2 oraz art. 13, art. 15 Ustawy z dnia 24 kwietnia 2003r. o działalności pożytku publicznego i 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o wolontariacie (tj. Dz.U. z 2014 r. poz. 1118 j.t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93 ust.2, art. 190 Ustawy z dnia 9 czerwca 2011 roku o wspieraniu rodziny i system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pieczy zastępczej (Dz.U. z 2013 roku, poz. 135 j.t. z późn. zm.), </w:t>
      </w:r>
      <w:r w:rsidR="0013132E" w:rsidRPr="00FB4331">
        <w:rPr>
          <w:rFonts w:ascii="Times New Roman" w:hAnsi="Times New Roman" w:cs="Times New Roman"/>
          <w:sz w:val="24"/>
          <w:szCs w:val="24"/>
        </w:rPr>
        <w:t xml:space="preserve">Uchwały Nr XXXVII/364/13 Rady Powiatu w Krakowie z dnia 27 listopada 2013 r. w sprawie przyjęcia rocznego programu współpracy Powiatu Krakowskiego z organizacjami pozarządowymi oraz podmiotami, o których mowa w art. 3 ust. 3 ustawy  z dnia 24 kwietnia 2003 r. o działalności pożytku publicznego i wolontariacie na rok 2014  </w:t>
      </w:r>
      <w:r w:rsidR="00FB4331">
        <w:rPr>
          <w:rFonts w:ascii="Times New Roman" w:hAnsi="Times New Roman" w:cs="Times New Roman"/>
          <w:sz w:val="24"/>
          <w:szCs w:val="24"/>
        </w:rPr>
        <w:t xml:space="preserve">  </w:t>
      </w:r>
      <w:r w:rsidR="0013132E" w:rsidRPr="00FB4331">
        <w:rPr>
          <w:rFonts w:ascii="Times New Roman" w:hAnsi="Times New Roman" w:cs="Times New Roman"/>
          <w:sz w:val="24"/>
          <w:szCs w:val="24"/>
        </w:rPr>
        <w:t>( z póz. zm )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 Powiatu w Krakowie uchwala, co następuje:</w:t>
      </w:r>
    </w:p>
    <w:p w:rsidR="006A1D57" w:rsidRPr="00FB4331" w:rsidRDefault="006A1D57" w:rsidP="005B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A1D57" w:rsidRPr="00FB4331" w:rsidRDefault="006A1D57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zasady i tryb przeprowadzania otwartego konkursu o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fert na realizację w latach 2015-2016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Powiatu Krakowskiego tj. prowadzenie całodobowej placówki opiekuńczo-wychowawczej typu rod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zinnego na terenie Gminy Zielonki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8 dzieci w brzmieniu określonym w Załączniku nr 1 do niniejszej uchwały.</w:t>
      </w:r>
    </w:p>
    <w:p w:rsidR="006A1D57" w:rsidRPr="00FB4331" w:rsidRDefault="006A1D57" w:rsidP="005B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A1D57" w:rsidRPr="00FB4331" w:rsidRDefault="006A1D57" w:rsidP="00131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do oceny ofert w konkursie, o którym mowa w § 1 w składzie: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– Grażyna Tajs- Zielińska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Członkowie: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 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Z</w:t>
      </w:r>
      <w:r w:rsidR="0084012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ęć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 Stanisława Szczepaniak – reprezentant organizacji pozarządowych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Pracownicy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Pomocy    Rodzinie w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Krakowie: Agnieszka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Biela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Katarzyna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Kapelak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32E"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Legut</w:t>
      </w:r>
    </w:p>
    <w:p w:rsidR="006A1D57" w:rsidRPr="00FB4331" w:rsidRDefault="006A1D57" w:rsidP="005B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A1D57" w:rsidRPr="00FB4331" w:rsidRDefault="006A1D57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działania Komisji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</w:t>
      </w:r>
      <w:r w:rsidR="00F7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:rsidR="006A1D57" w:rsidRPr="00FB4331" w:rsidRDefault="006A1D57" w:rsidP="005B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A1D57" w:rsidRPr="00FB4331" w:rsidRDefault="006A1D57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3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4BC" w:rsidRPr="00FB4331" w:rsidRDefault="002F24BC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B2F" w:rsidRPr="00FB4331" w:rsidRDefault="00BA6B2F" w:rsidP="0013132E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Załącznik Nr 1</w:t>
      </w:r>
    </w:p>
    <w:p w:rsidR="00BA6B2F" w:rsidRPr="00FB4331" w:rsidRDefault="0013132E" w:rsidP="0013132E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840127">
        <w:rPr>
          <w:rFonts w:ascii="Times New Roman" w:hAnsi="Times New Roman" w:cs="Times New Roman"/>
          <w:sz w:val="24"/>
          <w:szCs w:val="24"/>
        </w:rPr>
        <w:t>219</w:t>
      </w:r>
      <w:r w:rsidRPr="00FB4331">
        <w:rPr>
          <w:rFonts w:ascii="Times New Roman" w:hAnsi="Times New Roman" w:cs="Times New Roman"/>
          <w:sz w:val="24"/>
          <w:szCs w:val="24"/>
        </w:rPr>
        <w:t>/14</w:t>
      </w:r>
    </w:p>
    <w:p w:rsidR="00BA6B2F" w:rsidRPr="00FB4331" w:rsidRDefault="00BA6B2F" w:rsidP="0013132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Zarządu Powiatu w Krakowie</w:t>
      </w:r>
    </w:p>
    <w:p w:rsidR="00BA6B2F" w:rsidRPr="00FB4331" w:rsidRDefault="0013132E" w:rsidP="0013132E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z dnia </w:t>
      </w:r>
      <w:r w:rsidR="00840127">
        <w:rPr>
          <w:rFonts w:ascii="Times New Roman" w:hAnsi="Times New Roman" w:cs="Times New Roman"/>
          <w:sz w:val="24"/>
          <w:szCs w:val="24"/>
        </w:rPr>
        <w:t>12.11.</w:t>
      </w:r>
      <w:r w:rsidRPr="00FB4331">
        <w:rPr>
          <w:rFonts w:ascii="Times New Roman" w:hAnsi="Times New Roman" w:cs="Times New Roman"/>
          <w:sz w:val="24"/>
          <w:szCs w:val="24"/>
        </w:rPr>
        <w:t>2014</w:t>
      </w:r>
      <w:r w:rsidR="00BA6B2F" w:rsidRPr="00FB43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A6B2F" w:rsidRPr="00FB4331" w:rsidRDefault="00BA6B2F" w:rsidP="005B2CDF">
      <w:pPr>
        <w:rPr>
          <w:rFonts w:ascii="Times New Roman" w:hAnsi="Times New Roman" w:cs="Times New Roman"/>
          <w:sz w:val="24"/>
          <w:szCs w:val="24"/>
        </w:rPr>
      </w:pPr>
    </w:p>
    <w:p w:rsidR="00BA6B2F" w:rsidRPr="00FB4331" w:rsidRDefault="00BA6B2F" w:rsidP="005B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31">
        <w:rPr>
          <w:rFonts w:ascii="Times New Roman" w:hAnsi="Times New Roman" w:cs="Times New Roman"/>
          <w:b/>
          <w:sz w:val="24"/>
          <w:szCs w:val="24"/>
        </w:rPr>
        <w:t>ZASADY I TRYB PRZEPROWADZANIA OTWARTEGO KONKURSU OFERT</w:t>
      </w:r>
    </w:p>
    <w:p w:rsidR="00BA6B2F" w:rsidRPr="00FB4331" w:rsidRDefault="00BA6B2F" w:rsidP="005B2C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B2F" w:rsidRPr="00FB4331" w:rsidRDefault="00BA6B2F" w:rsidP="005B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na realizację</w:t>
      </w:r>
      <w:r w:rsidRPr="00FB4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2E" w:rsidRPr="00FB4331">
        <w:rPr>
          <w:rFonts w:ascii="Times New Roman" w:hAnsi="Times New Roman" w:cs="Times New Roman"/>
          <w:sz w:val="24"/>
          <w:szCs w:val="24"/>
        </w:rPr>
        <w:t>w latach 2015-2016</w:t>
      </w:r>
      <w:r w:rsidRPr="00FB4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 zadania publicznego Powiatu Krakowskiego tj. prowadzenie całodobowej placówki opiekuńczo-wychowawczej typu rod</w:t>
      </w:r>
      <w:r w:rsidR="0013132E" w:rsidRPr="00FB4331">
        <w:rPr>
          <w:rFonts w:ascii="Times New Roman" w:hAnsi="Times New Roman" w:cs="Times New Roman"/>
          <w:sz w:val="24"/>
          <w:szCs w:val="24"/>
        </w:rPr>
        <w:t>zinnego na terenie Gminy Zielonki</w:t>
      </w:r>
      <w:r w:rsidRPr="00FB4331">
        <w:rPr>
          <w:rFonts w:ascii="Times New Roman" w:hAnsi="Times New Roman" w:cs="Times New Roman"/>
          <w:sz w:val="24"/>
          <w:szCs w:val="24"/>
        </w:rPr>
        <w:t xml:space="preserve"> dla </w:t>
      </w:r>
      <w:r w:rsidR="00F76CDC">
        <w:rPr>
          <w:rFonts w:ascii="Times New Roman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hAnsi="Times New Roman" w:cs="Times New Roman"/>
          <w:sz w:val="24"/>
          <w:szCs w:val="24"/>
        </w:rPr>
        <w:t xml:space="preserve">8 dzieci  </w:t>
      </w:r>
    </w:p>
    <w:p w:rsidR="00BA6B2F" w:rsidRPr="00FB4331" w:rsidRDefault="00BA6B2F" w:rsidP="005B2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2F" w:rsidRPr="00FB4331" w:rsidRDefault="00BA6B2F" w:rsidP="00785D65">
      <w:pPr>
        <w:pStyle w:val="Akapitzlist"/>
        <w:numPr>
          <w:ilvl w:val="0"/>
          <w:numId w:val="6"/>
        </w:numPr>
        <w:tabs>
          <w:tab w:val="left" w:pos="7354"/>
        </w:tabs>
        <w:spacing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31">
        <w:rPr>
          <w:rFonts w:ascii="Times New Roman" w:hAnsi="Times New Roman" w:cs="Times New Roman"/>
          <w:b/>
          <w:bCs/>
          <w:sz w:val="24"/>
          <w:szCs w:val="24"/>
        </w:rPr>
        <w:t>Podmioty uprawnione do składania ofert:</w:t>
      </w:r>
    </w:p>
    <w:p w:rsidR="00785D65" w:rsidRPr="00FB4331" w:rsidRDefault="00785D65" w:rsidP="00785D65">
      <w:pPr>
        <w:pStyle w:val="Akapitzlist"/>
        <w:ind w:left="1080" w:right="72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1. organizacje pozarządowe  w rozumieniu ustawy z dnia 24 kwietnia 2003 r.</w:t>
      </w:r>
      <w:r w:rsidR="003203A3" w:rsidRPr="00FB43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o działalności  pożytku publicznego i o</w:t>
      </w:r>
      <w:r w:rsidR="003203A3" w:rsidRPr="00FB4331"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wolontariacie </w:t>
      </w:r>
      <w:r w:rsidRPr="00FB4331">
        <w:rPr>
          <w:rFonts w:ascii="Times New Roman" w:eastAsia="Calibri" w:hAnsi="Times New Roman" w:cs="Times New Roman"/>
          <w:sz w:val="24"/>
          <w:szCs w:val="24"/>
        </w:rPr>
        <w:t>( Dz.U. z 2014</w:t>
      </w:r>
      <w:r w:rsidR="003203A3" w:rsidRPr="00FB4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31">
        <w:rPr>
          <w:rFonts w:ascii="Times New Roman" w:eastAsia="Calibri" w:hAnsi="Times New Roman" w:cs="Times New Roman"/>
          <w:sz w:val="24"/>
          <w:szCs w:val="24"/>
        </w:rPr>
        <w:t xml:space="preserve"> r. poz. 1118 j.t )</w:t>
      </w:r>
      <w:r w:rsidRPr="00FB4331">
        <w:rPr>
          <w:rFonts w:ascii="Times New Roman" w:hAnsi="Times New Roman" w:cs="Times New Roman"/>
          <w:sz w:val="24"/>
          <w:szCs w:val="24"/>
        </w:rPr>
        <w:t>,</w:t>
      </w:r>
    </w:p>
    <w:p w:rsidR="00785D65" w:rsidRPr="00FB4331" w:rsidRDefault="00785D65" w:rsidP="003203A3">
      <w:pPr>
        <w:pStyle w:val="Akapitzlist"/>
        <w:tabs>
          <w:tab w:val="left" w:pos="180"/>
        </w:tabs>
        <w:spacing w:after="0"/>
        <w:ind w:left="1080" w:right="72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2. osoby prawne i jednostki organizacyjne działające na podstawie </w:t>
      </w:r>
      <w:r w:rsidR="00F76C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przepisów o stosunku Państwa do Kościoła Katolickiego </w:t>
      </w:r>
      <w:r w:rsidR="00F76C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w </w:t>
      </w:r>
      <w:r w:rsidR="00F76CDC"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Rzeczypospolitej Polskiej, </w:t>
      </w:r>
      <w:r w:rsidR="00F76CDC">
        <w:rPr>
          <w:rFonts w:ascii="Times New Roman" w:hAnsi="Times New Roman" w:cs="Times New Roman"/>
          <w:sz w:val="24"/>
          <w:szCs w:val="24"/>
        </w:rPr>
        <w:t xml:space="preserve">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o stosunku Państwa do innych kościołów </w:t>
      </w:r>
      <w:r w:rsidR="00F76CDC"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</w:t>
      </w:r>
      <w:r w:rsidR="00F76CDC">
        <w:rPr>
          <w:rFonts w:ascii="Times New Roman" w:hAnsi="Times New Roman" w:cs="Times New Roman"/>
          <w:sz w:val="24"/>
          <w:szCs w:val="24"/>
        </w:rPr>
        <w:t xml:space="preserve"> związków </w:t>
      </w:r>
      <w:r w:rsidRPr="00FB4331">
        <w:rPr>
          <w:rFonts w:ascii="Times New Roman" w:hAnsi="Times New Roman" w:cs="Times New Roman"/>
          <w:sz w:val="24"/>
          <w:szCs w:val="24"/>
        </w:rPr>
        <w:t>wyznaniowych oraz gwarancjach wolności sumienia</w:t>
      </w:r>
      <w:r w:rsidRPr="00FB4331">
        <w:rPr>
          <w:rFonts w:ascii="Times New Roman" w:hAnsi="Times New Roman" w:cs="Times New Roman"/>
          <w:sz w:val="24"/>
          <w:szCs w:val="24"/>
        </w:rPr>
        <w:br/>
        <w:t xml:space="preserve">i wyznania, jeżeli ich cele statutowe obejmują prowadzenie działalności pożytku publicznego, </w:t>
      </w:r>
    </w:p>
    <w:p w:rsidR="00785D65" w:rsidRPr="00FB4331" w:rsidRDefault="00785D65" w:rsidP="003203A3">
      <w:pPr>
        <w:pStyle w:val="akapit"/>
        <w:ind w:left="1080" w:right="72" w:firstLine="0"/>
      </w:pPr>
      <w:r w:rsidRPr="00FB4331">
        <w:t xml:space="preserve">3. stowarzyszenia </w:t>
      </w:r>
      <w:r w:rsidR="006D15B5">
        <w:t xml:space="preserve"> </w:t>
      </w:r>
      <w:r w:rsidRPr="00FB4331">
        <w:t xml:space="preserve">jednostek </w:t>
      </w:r>
      <w:r w:rsidR="006D15B5">
        <w:t xml:space="preserve"> </w:t>
      </w:r>
      <w:r w:rsidRPr="00FB4331">
        <w:t>samorządu</w:t>
      </w:r>
      <w:r w:rsidR="006D15B5">
        <w:t xml:space="preserve"> </w:t>
      </w:r>
      <w:r w:rsidRPr="00FB4331">
        <w:t xml:space="preserve"> terytorialnego,</w:t>
      </w:r>
    </w:p>
    <w:p w:rsidR="00785D65" w:rsidRPr="00FB4331" w:rsidRDefault="00785D65" w:rsidP="003203A3">
      <w:pPr>
        <w:pStyle w:val="akapit"/>
        <w:ind w:left="1080" w:right="72" w:firstLine="0"/>
      </w:pPr>
      <w:r w:rsidRPr="00FB4331">
        <w:t xml:space="preserve">4. spółdzielnie </w:t>
      </w:r>
      <w:r w:rsidR="006D15B5">
        <w:t xml:space="preserve"> </w:t>
      </w:r>
      <w:r w:rsidRPr="00FB4331">
        <w:t>socjalne,</w:t>
      </w:r>
    </w:p>
    <w:p w:rsidR="00785D65" w:rsidRPr="00FB4331" w:rsidRDefault="00785D65" w:rsidP="00785D65">
      <w:pPr>
        <w:pStyle w:val="akapit"/>
        <w:ind w:left="1080" w:right="72" w:firstLine="0"/>
      </w:pPr>
      <w:r w:rsidRPr="00FB4331">
        <w:t>5. spółki akcyjne i spółki z ograniczoną odpowiedzialnością oraz kluby</w:t>
      </w:r>
      <w:r w:rsidR="006D15B5">
        <w:t xml:space="preserve">          </w:t>
      </w:r>
      <w:r w:rsidRPr="00FB4331">
        <w:t xml:space="preserve"> sportowe będące spółkami działającymi na podstawie przepisów ustawy z dnia 25 czerwca 2010 r. </w:t>
      </w:r>
      <w:r w:rsidR="003203A3" w:rsidRPr="00FB4331">
        <w:t xml:space="preserve"> </w:t>
      </w:r>
      <w:r w:rsidRPr="00FB4331">
        <w:t>o sporcie (Dz.U.z 2014 r. poz. 715 j.t.) które nie działają w celu osiągnięcia zysku oraz przeznaczają całość dochodu  na realizację celów statutowych oraz nie przeznaczają   zysku do podziału miedzy swoich człon</w:t>
      </w:r>
      <w:r w:rsidR="00F76CDC">
        <w:t>ków, udziałowców, akcjonariuszy</w:t>
      </w:r>
      <w:r w:rsidR="003203A3" w:rsidRPr="00FB4331">
        <w:t xml:space="preserve">  </w:t>
      </w:r>
      <w:r w:rsidRPr="00FB4331">
        <w:t xml:space="preserve">i pracowników.  </w:t>
      </w:r>
    </w:p>
    <w:p w:rsidR="00785D65" w:rsidRPr="00FB4331" w:rsidRDefault="00785D65" w:rsidP="0029387C">
      <w:pPr>
        <w:pStyle w:val="akapit"/>
        <w:ind w:left="1080" w:right="72" w:firstLine="0"/>
      </w:pPr>
      <w:r w:rsidRPr="00FB4331">
        <w:t>W/w podmioty są zobowiązane prowadzić działalność w zakresie</w:t>
      </w:r>
      <w:r w:rsidR="003203A3" w:rsidRPr="00FB4331">
        <w:t xml:space="preserve"> wspierania rodziny</w:t>
      </w:r>
      <w:r w:rsidR="00F76CDC">
        <w:t xml:space="preserve">  </w:t>
      </w:r>
      <w:r w:rsidR="003203A3" w:rsidRPr="00FB4331">
        <w:t xml:space="preserve"> i systemie pieczy zastępczej</w:t>
      </w:r>
      <w:r w:rsidRPr="00FB4331">
        <w:t xml:space="preserve">.   </w:t>
      </w:r>
    </w:p>
    <w:p w:rsidR="00785D65" w:rsidRPr="00FB4331" w:rsidRDefault="00785D65" w:rsidP="00785D65">
      <w:pPr>
        <w:tabs>
          <w:tab w:val="left" w:pos="7354"/>
        </w:tabs>
        <w:spacing w:line="360" w:lineRule="auto"/>
        <w:ind w:left="360"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2F" w:rsidRPr="00FB4331" w:rsidRDefault="00BA6B2F" w:rsidP="005B2CD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6B2F" w:rsidRPr="00FB4331" w:rsidRDefault="00BA6B2F" w:rsidP="005B2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31">
        <w:rPr>
          <w:rFonts w:ascii="Times New Roman" w:hAnsi="Times New Roman" w:cs="Times New Roman"/>
          <w:b/>
          <w:sz w:val="24"/>
          <w:szCs w:val="24"/>
        </w:rPr>
        <w:t>II</w:t>
      </w:r>
      <w:r w:rsidRPr="00FB4331">
        <w:rPr>
          <w:rFonts w:ascii="Times New Roman" w:hAnsi="Times New Roman" w:cs="Times New Roman"/>
          <w:sz w:val="24"/>
          <w:szCs w:val="24"/>
        </w:rPr>
        <w:t xml:space="preserve">. </w:t>
      </w:r>
      <w:r w:rsidRPr="00FB4331">
        <w:rPr>
          <w:rFonts w:ascii="Times New Roman" w:hAnsi="Times New Roman" w:cs="Times New Roman"/>
          <w:b/>
          <w:sz w:val="24"/>
          <w:szCs w:val="24"/>
        </w:rPr>
        <w:t>Zasady przyznawania dotacji oraz termin i miejsce składania ofert.</w:t>
      </w:r>
    </w:p>
    <w:p w:rsidR="00BA6B2F" w:rsidRPr="00FB4331" w:rsidRDefault="00BA6B2F" w:rsidP="005B2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2F" w:rsidRPr="00FB4331" w:rsidRDefault="00BA6B2F" w:rsidP="005B2C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1. Warunkiem przystąpienia do konkursu jest złożenie bądź przesłanie do Powiatowego Centrum Pomocy Rodzinie w Krakowie na adres: al. Słowackiego 20, pok.4, 30-037 Kraków w terminie do 21 dni od dnia  ukazania się ogłoszenia, oferty zgodnej ze wzorem określonym </w:t>
      </w:r>
      <w:r w:rsidRPr="00FB4331">
        <w:rPr>
          <w:rFonts w:ascii="Times New Roman" w:hAnsi="Times New Roman" w:cs="Times New Roman"/>
          <w:sz w:val="24"/>
          <w:szCs w:val="24"/>
        </w:rPr>
        <w:br/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w Rozporządzeniu Ministra Pracy i Polityki  Społecznej z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dnia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15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grudnia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2010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sprawie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oferty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ramowego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umowy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dotyczących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realizacji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zadania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publicznego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sprawozdania z wykonania tego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zadania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(Dz. U. z  2011 r., nr 6 poz. 25)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>Wnioski przesłane drogą elektroniczną nie będą rozpatrywane.</w:t>
      </w:r>
    </w:p>
    <w:p w:rsidR="00BA6B2F" w:rsidRPr="00FB4331" w:rsidRDefault="00BA6B2F" w:rsidP="005B2CDF">
      <w:pPr>
        <w:pStyle w:val="akapit"/>
        <w:ind w:right="72" w:firstLine="0"/>
      </w:pPr>
    </w:p>
    <w:p w:rsidR="00BA6B2F" w:rsidRPr="00FB4331" w:rsidRDefault="00BA6B2F" w:rsidP="00593723">
      <w:pPr>
        <w:pStyle w:val="akapit"/>
        <w:ind w:right="72" w:firstLine="0"/>
      </w:pPr>
      <w:r w:rsidRPr="00FB4331">
        <w:t xml:space="preserve">Wzór oferty można otrzymać w siedzibie Powiatowego Centrum Pomocy Rodzinie </w:t>
      </w:r>
      <w:r w:rsidR="00F76CDC">
        <w:t xml:space="preserve">                   </w:t>
      </w:r>
      <w:r w:rsidRPr="00FB4331">
        <w:t xml:space="preserve">w Krakowie, al. Słowackiego 20 pok. 4 lub pobrać ze strony internetowej    </w:t>
      </w:r>
      <w:hyperlink r:id="rId5" w:history="1">
        <w:r w:rsidRPr="00FB4331">
          <w:rPr>
            <w:rStyle w:val="Hipercze"/>
          </w:rPr>
          <w:t>www.pcpr.powiat.krakow.pl</w:t>
        </w:r>
      </w:hyperlink>
      <w:r w:rsidRPr="00FB4331">
        <w:t xml:space="preserve"> oraz z Biuletynu Informacji Publicznej.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2. Oferta powinna być złożoną w zamkniętej kopercie, na której należy podać: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-   pełną nazwę oferenta i jego adres,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-   tytuł zadania.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3. Wymagane załączniki do oferty: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- aktualny odpis z rejestru (ważny do 3 m-cy od daty wystawienia),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- statut lub inny dokument zawierający zakres działalności podmiotu oraz wskazujący osoby uprawnione do reprezentacji,</w:t>
      </w:r>
    </w:p>
    <w:p w:rsidR="00593723" w:rsidRPr="00FB4331" w:rsidRDefault="00BA6B2F" w:rsidP="00593723">
      <w:pPr>
        <w:pStyle w:val="akapit"/>
        <w:ind w:right="72" w:firstLine="0"/>
      </w:pPr>
      <w:r w:rsidRPr="00FB4331">
        <w:t xml:space="preserve">- sprawozdanie merytoryczne i finansowe (bilans, rachunek zysków i strat/rachunek wyników, informacja dodatkowa) z działalności podmiotu za ostatni rok lub w przypadku </w:t>
      </w:r>
    </w:p>
    <w:p w:rsidR="00593723" w:rsidRPr="00FB4331" w:rsidRDefault="00BA6B2F" w:rsidP="00593723">
      <w:pPr>
        <w:pStyle w:val="akapit"/>
        <w:ind w:right="72" w:firstLine="0"/>
      </w:pPr>
      <w:r w:rsidRPr="00FB4331">
        <w:t>dotychczasowej krótszej działalności za okres tej działalności; dla podmiotów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 xml:space="preserve"> działających na podstawie przepisów o stosunku Państwa do Kościoła Katolickiego </w:t>
      </w:r>
      <w:r w:rsidR="00593723" w:rsidRPr="00FB4331">
        <w:t xml:space="preserve">                                    </w:t>
      </w:r>
      <w:r w:rsidRPr="00FB4331">
        <w:t>w Rzeczypospolitej Polskie</w:t>
      </w:r>
      <w:r w:rsidR="00593723" w:rsidRPr="00FB4331">
        <w:t xml:space="preserve">j, o stosunku Państwa do innych </w:t>
      </w:r>
      <w:r w:rsidRPr="00FB4331">
        <w:t>kościołó</w:t>
      </w:r>
      <w:r w:rsidR="00593723" w:rsidRPr="00FB4331">
        <w:t>w i związków wyznaniowych</w:t>
      </w:r>
      <w:r w:rsidR="00593723" w:rsidRPr="00FB4331">
        <w:rPr>
          <w:color w:val="FFFFFF"/>
        </w:rPr>
        <w:t>.</w:t>
      </w:r>
      <w:r w:rsidR="00593723" w:rsidRPr="00FB4331">
        <w:t>oraz</w:t>
      </w:r>
      <w:r w:rsidR="00593723" w:rsidRPr="00FB4331">
        <w:rPr>
          <w:color w:val="FFFFFF"/>
        </w:rPr>
        <w:t>.</w:t>
      </w:r>
      <w:r w:rsidR="00593723" w:rsidRPr="00FB4331">
        <w:t>gwarancjach</w:t>
      </w:r>
      <w:r w:rsidR="00593723" w:rsidRPr="00FB4331">
        <w:rPr>
          <w:color w:val="FFFFFF"/>
        </w:rPr>
        <w:t>.</w:t>
      </w:r>
      <w:r w:rsidR="00593723" w:rsidRPr="00FB4331">
        <w:t>wolności</w:t>
      </w:r>
      <w:r w:rsidR="00593723" w:rsidRPr="00FB4331">
        <w:rPr>
          <w:color w:val="FFFFFF"/>
        </w:rPr>
        <w:t>.</w:t>
      </w:r>
      <w:r w:rsidR="00593723" w:rsidRPr="00FB4331">
        <w:t>sumienia</w:t>
      </w:r>
      <w:r w:rsidR="00593723" w:rsidRPr="00FB4331">
        <w:rPr>
          <w:color w:val="FFFFFF"/>
        </w:rPr>
        <w:t>.</w:t>
      </w:r>
      <w:r w:rsidR="00593723" w:rsidRPr="00FB4331">
        <w:t>i</w:t>
      </w:r>
      <w:r w:rsidR="00593723" w:rsidRPr="00FB4331">
        <w:rPr>
          <w:color w:val="FFFFFF"/>
        </w:rPr>
        <w:t>.</w:t>
      </w:r>
      <w:r w:rsidR="00593723" w:rsidRPr="00FB4331">
        <w:t>wyznania,</w:t>
      </w:r>
      <w:r w:rsidR="00593723" w:rsidRPr="00FB4331">
        <w:rPr>
          <w:color w:val="FFFFFF"/>
        </w:rPr>
        <w:t>.</w:t>
      </w:r>
      <w:r w:rsidR="00593723" w:rsidRPr="00FB4331">
        <w:t xml:space="preserve">obowiązkowym, dokumentem jest </w:t>
      </w:r>
      <w:r w:rsidRPr="00FB4331">
        <w:t>oświadczenie o wydatkowaniu środków publicznych w roku objętym obowiązkiem sprawozdawczości finansowej,</w:t>
      </w:r>
    </w:p>
    <w:p w:rsidR="00F76CDC" w:rsidRDefault="00BA6B2F" w:rsidP="00F76CDC">
      <w:pPr>
        <w:pStyle w:val="akapit"/>
        <w:ind w:right="72" w:firstLine="0"/>
      </w:pPr>
      <w:r w:rsidRPr="00FB4331">
        <w:t>4. w</w:t>
      </w:r>
      <w:r w:rsidR="00593723" w:rsidRPr="00FB4331">
        <w:t xml:space="preserve">  </w:t>
      </w:r>
      <w:r w:rsidRPr="00FB4331">
        <w:t xml:space="preserve"> przypadku</w:t>
      </w:r>
      <w:r w:rsidR="00593723" w:rsidRPr="00FB4331">
        <w:t xml:space="preserve">  </w:t>
      </w:r>
      <w:r w:rsidRPr="00FB4331">
        <w:t xml:space="preserve"> organizacji</w:t>
      </w:r>
      <w:r w:rsidR="00593723" w:rsidRPr="00FB4331">
        <w:t xml:space="preserve"> </w:t>
      </w:r>
      <w:r w:rsidRPr="00FB4331">
        <w:t xml:space="preserve"> </w:t>
      </w:r>
      <w:r w:rsidR="00593723" w:rsidRPr="00FB4331">
        <w:t xml:space="preserve"> </w:t>
      </w:r>
      <w:r w:rsidRPr="00FB4331">
        <w:t>działających</w:t>
      </w:r>
      <w:r w:rsidR="00593723" w:rsidRPr="00FB4331">
        <w:t xml:space="preserve"> </w:t>
      </w:r>
      <w:r w:rsidRPr="00FB4331">
        <w:t xml:space="preserve"> na</w:t>
      </w:r>
      <w:r w:rsidR="00593723" w:rsidRPr="00FB4331">
        <w:t xml:space="preserve"> </w:t>
      </w:r>
      <w:r w:rsidRPr="00FB4331">
        <w:t xml:space="preserve"> podstawie</w:t>
      </w:r>
      <w:r w:rsidR="00593723" w:rsidRPr="00FB4331">
        <w:t xml:space="preserve"> </w:t>
      </w:r>
      <w:r w:rsidRPr="00FB4331">
        <w:t xml:space="preserve"> przepisów</w:t>
      </w:r>
      <w:r w:rsidR="00593723" w:rsidRPr="00FB4331">
        <w:t xml:space="preserve"> </w:t>
      </w:r>
      <w:r w:rsidRPr="00FB4331">
        <w:t xml:space="preserve"> o</w:t>
      </w:r>
      <w:r w:rsidR="00593723" w:rsidRPr="00FB4331">
        <w:t xml:space="preserve"> </w:t>
      </w:r>
      <w:r w:rsidRPr="00FB4331">
        <w:t xml:space="preserve"> stosunku</w:t>
      </w:r>
      <w:r w:rsidR="00593723" w:rsidRPr="00FB4331">
        <w:t xml:space="preserve"> </w:t>
      </w:r>
      <w:r w:rsidRPr="00FB4331">
        <w:t xml:space="preserve"> Państwa</w:t>
      </w:r>
      <w:r w:rsidR="00593723" w:rsidRPr="00FB4331">
        <w:t xml:space="preserve"> </w:t>
      </w:r>
      <w:r w:rsidRPr="00FB4331">
        <w:t xml:space="preserve"> do Kościoła</w:t>
      </w:r>
      <w:r w:rsidR="00593723" w:rsidRPr="00FB4331">
        <w:t xml:space="preserve">    </w:t>
      </w:r>
      <w:r w:rsidRPr="00FB4331">
        <w:t xml:space="preserve"> </w:t>
      </w:r>
      <w:r w:rsidR="00593723" w:rsidRPr="00FB4331">
        <w:t xml:space="preserve"> </w:t>
      </w:r>
      <w:r w:rsidRPr="00FB4331">
        <w:t>Katolickiego</w:t>
      </w:r>
      <w:r w:rsidR="00593723" w:rsidRPr="00FB4331">
        <w:t xml:space="preserve">  </w:t>
      </w:r>
      <w:r w:rsidRPr="00FB4331">
        <w:t xml:space="preserve"> w</w:t>
      </w:r>
      <w:r w:rsidR="00593723" w:rsidRPr="00FB4331">
        <w:t xml:space="preserve">   </w:t>
      </w:r>
      <w:r w:rsidRPr="00FB4331">
        <w:t xml:space="preserve"> Rzeczypospolitej </w:t>
      </w:r>
      <w:r w:rsidR="00593723" w:rsidRPr="00FB4331">
        <w:t xml:space="preserve">   </w:t>
      </w:r>
      <w:r w:rsidRPr="00FB4331">
        <w:t xml:space="preserve">Polskiej, </w:t>
      </w:r>
      <w:r w:rsidR="00593723" w:rsidRPr="00FB4331">
        <w:t xml:space="preserve"> </w:t>
      </w:r>
      <w:r w:rsidRPr="00FB4331">
        <w:t>o</w:t>
      </w:r>
      <w:r w:rsidR="00593723" w:rsidRPr="00FB4331">
        <w:t xml:space="preserve"> </w:t>
      </w:r>
      <w:r w:rsidRPr="00FB4331">
        <w:t xml:space="preserve"> stosunku </w:t>
      </w:r>
      <w:r w:rsidR="00593723" w:rsidRPr="00FB4331">
        <w:t xml:space="preserve">     </w:t>
      </w:r>
      <w:r w:rsidRPr="00FB4331">
        <w:t>Państwa</w:t>
      </w:r>
      <w:r w:rsidR="00593723" w:rsidRPr="00FB4331">
        <w:t xml:space="preserve">  </w:t>
      </w:r>
      <w:r w:rsidRPr="00FB4331">
        <w:t xml:space="preserve"> do</w:t>
      </w:r>
      <w:r w:rsidR="00593723" w:rsidRPr="00FB4331">
        <w:t xml:space="preserve">  </w:t>
      </w:r>
    </w:p>
    <w:p w:rsidR="00BA6B2F" w:rsidRPr="00FB4331" w:rsidRDefault="00F76CDC" w:rsidP="00F76CDC">
      <w:pPr>
        <w:pStyle w:val="akapit"/>
        <w:ind w:right="72" w:firstLine="0"/>
      </w:pPr>
      <w:r>
        <w:t>i</w:t>
      </w:r>
      <w:r w:rsidR="00BA6B2F" w:rsidRPr="00FB4331">
        <w:t>nnych</w:t>
      </w:r>
      <w:r>
        <w:t xml:space="preserve"> </w:t>
      </w:r>
      <w:r w:rsidR="00BA6B2F" w:rsidRPr="00FB4331">
        <w:t>kościołów i związków wyznaniowych oraz g</w:t>
      </w:r>
      <w:r>
        <w:t xml:space="preserve">warancjach wolności sumienia                       </w:t>
      </w:r>
      <w:r w:rsidR="00BA6B2F" w:rsidRPr="00FB4331">
        <w:t>i wyznania, wymagany będzie dokument informujący o powiadomieniu właściwego organu administracji państwowej o ich utworzeniu przez władzę kościelną,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5. pełnomocnictwo do składania oświadczeń woli i zawierania umów, o ile nie wynika to</w:t>
      </w:r>
      <w:r w:rsidR="00F76CDC">
        <w:t xml:space="preserve">            </w:t>
      </w:r>
      <w:r w:rsidRPr="00FB4331">
        <w:t xml:space="preserve"> z innych dokumentów załączonych przez podmiot,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6. zaświadczenie REGON i NIP,</w:t>
      </w:r>
    </w:p>
    <w:p w:rsidR="00BA6B2F" w:rsidRPr="00FB4331" w:rsidRDefault="00BA6B2F" w:rsidP="00593723">
      <w:pPr>
        <w:pStyle w:val="akapit"/>
        <w:ind w:right="72" w:firstLine="0"/>
      </w:pPr>
      <w:r w:rsidRPr="00FB4331">
        <w:t>7. ewentualne referencje,</w:t>
      </w:r>
    </w:p>
    <w:p w:rsidR="00BA6B2F" w:rsidRPr="00FB4331" w:rsidRDefault="00BA6B2F" w:rsidP="003D5F74">
      <w:pPr>
        <w:pStyle w:val="akapit"/>
        <w:ind w:right="72" w:firstLine="0"/>
      </w:pPr>
      <w:r w:rsidRPr="00FB4331">
        <w:t>8. wykaz osób (stanowiskami</w:t>
      </w:r>
      <w:r w:rsidR="00EF12D1" w:rsidRPr="00FB4331">
        <w:t xml:space="preserve"> – w przeliczeniu na pełne etaty</w:t>
      </w:r>
      <w:r w:rsidRPr="00FB4331">
        <w:t>)</w:t>
      </w:r>
      <w:r w:rsidR="00682310" w:rsidRPr="00FB4331">
        <w:t>, wykaz wolontariuszy   oraz pracę społeczną członków ( również w przeliczeniu na pełne etaty )</w:t>
      </w:r>
      <w:r w:rsidRPr="00FB4331">
        <w:t xml:space="preserve"> </w:t>
      </w:r>
      <w:r w:rsidR="00682310" w:rsidRPr="00FB4331">
        <w:t xml:space="preserve">realizujących </w:t>
      </w:r>
      <w:r w:rsidRPr="00FB4331">
        <w:t>zadanie</w:t>
      </w:r>
      <w:r w:rsidR="003D5F74" w:rsidRPr="00FB4331">
        <w:t xml:space="preserve"> wraz z opisem ich kwalifikacji oraz szczegółowy opis lokalu, informacje o jego stanie technicznym oraz informację na temat tytułu prawnego do lokalu,</w:t>
      </w:r>
    </w:p>
    <w:p w:rsidR="00BA6B2F" w:rsidRPr="00FB4331" w:rsidRDefault="00BA6B2F" w:rsidP="003D5F74">
      <w:pPr>
        <w:pStyle w:val="akapit"/>
        <w:ind w:right="72" w:firstLine="0"/>
      </w:pPr>
      <w:r w:rsidRPr="00FB4331">
        <w:t>9. regulamin lub projekt regulaminu organizacyjnego całodobowej placówki opiekuńczo-wychowawczej typu rodzinnego,</w:t>
      </w:r>
    </w:p>
    <w:p w:rsidR="00DB4C0A" w:rsidRPr="00FB4331" w:rsidRDefault="00DB4C0A" w:rsidP="005B2CDF">
      <w:pPr>
        <w:pStyle w:val="akapit"/>
        <w:ind w:right="72" w:firstLine="0"/>
      </w:pPr>
      <w:r w:rsidRPr="00FB4331">
        <w:t xml:space="preserve">10. Po podpisaniu umowy z wybranym oferentem Zleceniobiorca niezwłocznie przedstawi Zleceniodawcy  zezwolenie, o którym mowa w art. 106 ustawy o wspieraniu rodziny </w:t>
      </w:r>
      <w:r w:rsidR="00513FA6">
        <w:t xml:space="preserve">                  </w:t>
      </w:r>
      <w:r w:rsidRPr="00FB4331">
        <w:t>i systemie  pieczy zastępczej, alb</w:t>
      </w:r>
      <w:r w:rsidR="00513FA6">
        <w:t>o</w:t>
      </w:r>
      <w:r w:rsidRPr="00FB4331">
        <w:t xml:space="preserve"> zezwolenie warunkowe na prowadzenie placówki lub dokument  wskazujący, że prowadzone jest postępowanie w sprawie o wydanie zezwolenia na prowadzenie placówki.</w:t>
      </w:r>
    </w:p>
    <w:p w:rsidR="00BA6B2F" w:rsidRPr="00FB4331" w:rsidRDefault="00BA6B2F" w:rsidP="005B2CDF">
      <w:pPr>
        <w:pStyle w:val="akapit"/>
        <w:ind w:right="72" w:firstLine="0"/>
      </w:pPr>
    </w:p>
    <w:p w:rsidR="00BA6B2F" w:rsidRPr="00FB4331" w:rsidRDefault="00BA6B2F" w:rsidP="005B2CDF">
      <w:pPr>
        <w:pStyle w:val="akapit"/>
        <w:ind w:right="72" w:firstLine="0"/>
        <w:rPr>
          <w:b/>
        </w:rPr>
      </w:pPr>
    </w:p>
    <w:p w:rsidR="00BA6B2F" w:rsidRDefault="00BA6B2F" w:rsidP="005B2CDF">
      <w:pPr>
        <w:pStyle w:val="akapit"/>
        <w:ind w:right="72" w:firstLine="0"/>
        <w:rPr>
          <w:b/>
        </w:rPr>
      </w:pPr>
      <w:r w:rsidRPr="00FB4331">
        <w:rPr>
          <w:b/>
        </w:rPr>
        <w:t>Ewentualne kopie wymaganych załączników powinny być potwierdzone przez oferenta za zgodność z oryginałem.</w:t>
      </w:r>
    </w:p>
    <w:p w:rsidR="00513FA6" w:rsidRDefault="00513FA6" w:rsidP="005B2CDF">
      <w:pPr>
        <w:pStyle w:val="akapit"/>
        <w:ind w:right="72" w:firstLine="0"/>
        <w:rPr>
          <w:b/>
        </w:rPr>
      </w:pPr>
    </w:p>
    <w:p w:rsidR="00513FA6" w:rsidRDefault="00513FA6" w:rsidP="005B2CDF">
      <w:pPr>
        <w:pStyle w:val="akapit"/>
        <w:ind w:right="72" w:firstLine="0"/>
        <w:rPr>
          <w:b/>
        </w:rPr>
      </w:pPr>
    </w:p>
    <w:p w:rsidR="00CF5710" w:rsidRPr="00FB4331" w:rsidRDefault="00CF5710" w:rsidP="005B2CDF">
      <w:pPr>
        <w:pStyle w:val="akapit"/>
        <w:ind w:right="72" w:firstLine="0"/>
        <w:rPr>
          <w:b/>
        </w:rPr>
      </w:pPr>
    </w:p>
    <w:p w:rsidR="00BA6B2F" w:rsidRPr="00FB4331" w:rsidRDefault="00BA6B2F" w:rsidP="005B2CDF">
      <w:pPr>
        <w:pStyle w:val="akapit"/>
        <w:ind w:right="72" w:firstLine="0"/>
        <w:rPr>
          <w:b/>
        </w:rPr>
      </w:pPr>
    </w:p>
    <w:p w:rsidR="00BA6B2F" w:rsidRPr="00FB4331" w:rsidRDefault="00BA6B2F" w:rsidP="005B2CDF">
      <w:pPr>
        <w:pStyle w:val="akapit"/>
        <w:ind w:right="72" w:firstLine="0"/>
      </w:pPr>
      <w:r w:rsidRPr="00FB4331">
        <w:lastRenderedPageBreak/>
        <w:t xml:space="preserve">11.Oferty, które nie będą spełniały wymagań, o których mowa wyżej nie będą rozpatrywane.  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>12.Oferty podmiotów, które nierzetelnie, nieterminowo lub niewłaściwie rozliczyły otrzymane na realizację zadań  dotacje zostaną odrzucone.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>13.Złożenie oferty nie jest równoznaczne z zapewnieniem przyznania dotacji lub przyznaniem dotacji we wnioskowanej wysokości. Dotacja może być niższa i w takim wypadku oferent może wycofać swoją ofertę.</w:t>
      </w:r>
      <w:r w:rsidRPr="00FB4331">
        <w:tab/>
      </w:r>
    </w:p>
    <w:p w:rsidR="00BA6B2F" w:rsidRPr="00FB4331" w:rsidRDefault="00BA6B2F" w:rsidP="005B2CDF">
      <w:pPr>
        <w:pStyle w:val="akapit"/>
        <w:ind w:right="72" w:firstLine="0"/>
      </w:pPr>
      <w:r w:rsidRPr="00FB4331">
        <w:t xml:space="preserve">14.Zleceniodawca zastrzega możliwość odwołania konkursu bez podania przyczyny przesunięcia terminu składania ofert oraz zmiany terminu rozpoczęcia i zakończenia postępowania konkursowego.  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 xml:space="preserve">15. Decyzję o udzieleniu dotacji podejmuje Zarząd Powiatu w Krakowie, po zapoznaniu się z opinią Komisji Konkursowej. 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 xml:space="preserve">16. Wyniki konkursu ogłoszone będą niezwłocznie po wyborze oferty w Biuletynie Informacji Publicznej,   na stronie internetowej Powiatowego Centrum Pomocy Rodzinie w Krakowie, tj. </w:t>
      </w:r>
      <w:hyperlink r:id="rId6" w:history="1">
        <w:r w:rsidRPr="00FB4331">
          <w:rPr>
            <w:rStyle w:val="Hipercze"/>
          </w:rPr>
          <w:t>www.pcpr.powiat.krakow.pl</w:t>
        </w:r>
      </w:hyperlink>
      <w:r w:rsidRPr="00FB4331">
        <w:t xml:space="preserve">, oraz na tablicy ogłoszeń Starostwa Powiatowego/Powiatowego   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>17.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 xml:space="preserve">Dodatkowe informacje można uzyskać w Powiatowym Centrum Pomocy Rodzinie </w:t>
      </w:r>
      <w:r w:rsidR="00513FA6">
        <w:t xml:space="preserve">                    </w:t>
      </w:r>
      <w:r w:rsidRPr="00FB4331">
        <w:t>w Krakowie tel. (012) 634 42 66 wew. 563 lub 564.</w:t>
      </w:r>
    </w:p>
    <w:p w:rsidR="00BA6B2F" w:rsidRPr="00FB4331" w:rsidRDefault="00BA6B2F" w:rsidP="005B2CDF">
      <w:pPr>
        <w:pStyle w:val="akapit"/>
        <w:ind w:right="72" w:firstLine="0"/>
        <w:rPr>
          <w:b/>
        </w:rPr>
      </w:pPr>
    </w:p>
    <w:p w:rsidR="00BA6B2F" w:rsidRPr="00FB4331" w:rsidRDefault="00BA6B2F" w:rsidP="005B2CDF">
      <w:pPr>
        <w:pStyle w:val="akapit"/>
        <w:ind w:right="72" w:firstLine="0"/>
        <w:rPr>
          <w:b/>
        </w:rPr>
      </w:pPr>
      <w:r w:rsidRPr="00FB4331">
        <w:rPr>
          <w:b/>
        </w:rPr>
        <w:t>III. Termin i warunki realizacji zadania</w:t>
      </w:r>
    </w:p>
    <w:p w:rsidR="00BA6B2F" w:rsidRPr="00FB4331" w:rsidRDefault="00BA6B2F" w:rsidP="005B2CDF">
      <w:pPr>
        <w:pStyle w:val="akapit"/>
        <w:ind w:right="72" w:firstLine="0"/>
        <w:rPr>
          <w:b/>
        </w:rPr>
      </w:pPr>
    </w:p>
    <w:p w:rsidR="00BA6B2F" w:rsidRPr="00FB4331" w:rsidRDefault="00BA6B2F" w:rsidP="005B2CDF">
      <w:pPr>
        <w:pStyle w:val="akapit"/>
        <w:ind w:right="72" w:firstLine="0"/>
      </w:pPr>
      <w:r w:rsidRPr="00FB4331">
        <w:t xml:space="preserve">1.Oferent przyjmując zlecenie realizacji zadania, zobowiązuje się do jego wykonania </w:t>
      </w:r>
      <w:r w:rsidR="00513FA6">
        <w:t xml:space="preserve">                  </w:t>
      </w:r>
      <w:r w:rsidRPr="00FB4331">
        <w:t>z największą starannością w trybie i na zasadach określonych w umowie.</w:t>
      </w:r>
    </w:p>
    <w:p w:rsidR="00BA6B2F" w:rsidRPr="00FB4331" w:rsidRDefault="00BA6B2F" w:rsidP="005445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2. Warunkiem przyznania dotacji jest zawarcie przed dniem rozpoczęcia realizacji</w:t>
      </w:r>
      <w:r w:rsidR="00513F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 zadania umowy z zachowaniem formy pisemnej według wzoru 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>określonego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Rozporządzeniu Ministra Pracy i Polityki  Społecznej z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dnia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15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grudnia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2010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sprawie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oferty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ramowego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umowy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dotyczących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realizacji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zadania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publicznego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sprawozdania z wykonania tego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zadania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(Dz. U. z  2011 r., nr 6 poz.25)</w:t>
      </w:r>
      <w:r w:rsidR="00513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uwzględnieniem warunków  określonych w ogłoszeniu oraz niniejszych zasadach.</w:t>
      </w:r>
    </w:p>
    <w:p w:rsidR="00BA6B2F" w:rsidRPr="00FB4331" w:rsidRDefault="00BA6B2F" w:rsidP="00544596">
      <w:pPr>
        <w:pStyle w:val="akapit"/>
        <w:ind w:right="72" w:firstLine="0"/>
      </w:pPr>
      <w:r w:rsidRPr="00FB4331">
        <w:t>3.Otrzymanej dotacji oferent nie może przekazywać osobom trzecim w formie darowizny.</w:t>
      </w:r>
    </w:p>
    <w:p w:rsidR="00BA6B2F" w:rsidRPr="00FB4331" w:rsidRDefault="00BA6B2F" w:rsidP="00544596">
      <w:pPr>
        <w:pStyle w:val="akapit"/>
        <w:ind w:right="72" w:firstLine="0"/>
      </w:pPr>
      <w:r w:rsidRPr="00FB4331">
        <w:t>Kwota przyznanej dotacji może zostać przeznaczona tylko i wyłącznie na cele związane</w:t>
      </w:r>
      <w:r w:rsidR="00513FA6">
        <w:t xml:space="preserve">                  </w:t>
      </w:r>
      <w:r w:rsidRPr="00FB4331">
        <w:t xml:space="preserve"> z realizowanym zadaniem .</w:t>
      </w:r>
    </w:p>
    <w:p w:rsidR="00BA6B2F" w:rsidRPr="00FB4331" w:rsidRDefault="00BA6B2F" w:rsidP="005B2CDF">
      <w:pPr>
        <w:pStyle w:val="akapit"/>
        <w:ind w:right="72" w:firstLine="0"/>
      </w:pPr>
      <w:r w:rsidRPr="00FB4331">
        <w:t>4. Realizacja zadania powinna rozp</w:t>
      </w:r>
      <w:r w:rsidR="00544596" w:rsidRPr="00FB4331">
        <w:t>ocząć się w dniu 1 stycznia 2015</w:t>
      </w:r>
      <w:r w:rsidRPr="00FB4331">
        <w:t xml:space="preserve"> a </w:t>
      </w:r>
      <w:r w:rsidR="00544596" w:rsidRPr="00FB4331">
        <w:t>zakończyć w dniu 31 grudnia 2016</w:t>
      </w:r>
      <w:r w:rsidRPr="00FB4331">
        <w:t xml:space="preserve"> roku.</w:t>
      </w:r>
    </w:p>
    <w:p w:rsidR="00BA6B2F" w:rsidRPr="00FB4331" w:rsidRDefault="00BA6B2F" w:rsidP="005B2CDF">
      <w:pPr>
        <w:pStyle w:val="akapit"/>
        <w:ind w:right="72" w:firstLine="0"/>
        <w:rPr>
          <w:color w:val="000000"/>
        </w:rPr>
      </w:pPr>
      <w:r w:rsidRPr="00FB4331">
        <w:rPr>
          <w:color w:val="000000"/>
        </w:rPr>
        <w:t>5. Kwota przyznanej dotacji może zostać przeznaczona na wynagrodzenia pracowników</w:t>
      </w:r>
      <w:r w:rsidR="00513FA6">
        <w:rPr>
          <w:color w:val="000000"/>
        </w:rPr>
        <w:t xml:space="preserve">              </w:t>
      </w:r>
      <w:r w:rsidRPr="00FB4331">
        <w:rPr>
          <w:color w:val="000000"/>
        </w:rPr>
        <w:t xml:space="preserve"> i wydatki bieżące związane z realizacją zadania.</w:t>
      </w:r>
    </w:p>
    <w:p w:rsidR="00BA6B2F" w:rsidRPr="00FB4331" w:rsidRDefault="00BA6B2F" w:rsidP="005445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6. Podmiot dotowany jest zobowiązany do przedstawienia szczegółowego sprawozdania merytorycznego i finansowego (częściowego i końcowego) z wykonywanego zadania zgodnie ze wzorem określonym w 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Rozporządzeniu Ministra Pracy i Polityki  Społecznej z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dnia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15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grudnia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2010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sprawie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oferty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ramowego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umowy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dotyczących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realizacji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zadania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publicznego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wzoru</w:t>
      </w:r>
      <w:r w:rsidRPr="00FB4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sprawozdania z wykonania tego </w:t>
      </w:r>
      <w:r w:rsidRPr="00FB4331">
        <w:rPr>
          <w:rStyle w:val="luchili"/>
          <w:rFonts w:ascii="Times New Roman" w:hAnsi="Times New Roman" w:cs="Times New Roman"/>
          <w:bCs/>
          <w:color w:val="000000"/>
          <w:sz w:val="24"/>
          <w:szCs w:val="24"/>
        </w:rPr>
        <w:t>zadania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(Dz. U. z </w:t>
      </w:r>
      <w:r w:rsidRPr="00FB4331">
        <w:rPr>
          <w:rStyle w:val="luchili"/>
          <w:rFonts w:ascii="Times New Roman" w:hAnsi="Times New Roman" w:cs="Times New Roman"/>
          <w:color w:val="000000"/>
          <w:sz w:val="24"/>
          <w:szCs w:val="24"/>
        </w:rPr>
        <w:t>dnia</w:t>
      </w:r>
      <w:r w:rsidRPr="00FB4331">
        <w:rPr>
          <w:rFonts w:ascii="Times New Roman" w:hAnsi="Times New Roman" w:cs="Times New Roman"/>
          <w:color w:val="000000"/>
          <w:sz w:val="24"/>
          <w:szCs w:val="24"/>
        </w:rPr>
        <w:t xml:space="preserve"> 10 stycznia 2011 r.)</w:t>
      </w:r>
    </w:p>
    <w:p w:rsidR="00682310" w:rsidRPr="00FB4331" w:rsidRDefault="00682310" w:rsidP="005445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331">
        <w:rPr>
          <w:rFonts w:ascii="Times New Roman" w:hAnsi="Times New Roman" w:cs="Times New Roman"/>
          <w:color w:val="000000"/>
          <w:sz w:val="24"/>
          <w:szCs w:val="24"/>
        </w:rPr>
        <w:t>7. Zleceniobiorca zobowiązany jest do  opłacenia ze środków  przekazanych z budżetu państwa, składek na ubezpieczenie  zdrowotne za przebywające w placówce dzieci, które nie podlegają  obowiązkowi ubezpieczenia zdrowotnego z innego tytułu,</w:t>
      </w:r>
    </w:p>
    <w:p w:rsidR="007C4CCE" w:rsidRPr="00FB4331" w:rsidRDefault="007C4CCE" w:rsidP="005445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331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Zleceniobiorca zobowiązany jest  dostarczyć Zleceniodawcy  protokół  z przeprowadzenia okresowych ocen sytuacji dziecka, w terminie 15 dni od daty  dokonania oceny oraz dostarczenia w terminie do 2 m-cy  od daty przyjęcia dziecka diagnozy psychofizycznej,</w:t>
      </w:r>
    </w:p>
    <w:p w:rsidR="00BA6B2F" w:rsidRPr="00FB4331" w:rsidRDefault="001B3E98" w:rsidP="00544596">
      <w:pPr>
        <w:pStyle w:val="akapit"/>
        <w:ind w:right="72" w:firstLine="0"/>
      </w:pPr>
      <w:r w:rsidRPr="00FB4331">
        <w:t>9</w:t>
      </w:r>
      <w:r w:rsidR="00BA6B2F" w:rsidRPr="00FB4331">
        <w:t>. Kalkulacja kosztów realizacji zadania publicznego, w tym w odniesieniu do zakresu rzeczowego zadania winna być sporządzona w rozbiciu na poszczególne lata</w:t>
      </w:r>
      <w:r w:rsidR="007C4CCE" w:rsidRPr="00FB4331">
        <w:t xml:space="preserve"> 2015 i 2016</w:t>
      </w:r>
      <w:r w:rsidR="00BA6B2F" w:rsidRPr="00FB4331">
        <w:t xml:space="preserve"> oraz w odniesieniu na poszczególne zadania.</w:t>
      </w:r>
    </w:p>
    <w:p w:rsidR="00BA6B2F" w:rsidRPr="00FB4331" w:rsidRDefault="001B3E98" w:rsidP="005B2CDF">
      <w:pPr>
        <w:tabs>
          <w:tab w:val="left" w:pos="864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10</w:t>
      </w:r>
      <w:r w:rsidR="00BA6B2F" w:rsidRPr="00FB4331">
        <w:rPr>
          <w:rFonts w:ascii="Times New Roman" w:hAnsi="Times New Roman" w:cs="Times New Roman"/>
          <w:sz w:val="24"/>
          <w:szCs w:val="24"/>
        </w:rPr>
        <w:t>. Warunki realizacji zadania:</w:t>
      </w:r>
    </w:p>
    <w:p w:rsidR="00BA6B2F" w:rsidRPr="00FB4331" w:rsidRDefault="00BA6B2F" w:rsidP="005B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Kalkulacja kosztów realizacji zadania publicznego, w tym w odniesieniu do zakresu rzeczowego zadania winna być sporządzona w rozbiciu na poszczególne </w:t>
      </w:r>
      <w:r w:rsidR="00513FA6">
        <w:rPr>
          <w:rFonts w:ascii="Times New Roman" w:hAnsi="Times New Roman" w:cs="Times New Roman"/>
          <w:sz w:val="24"/>
          <w:szCs w:val="24"/>
        </w:rPr>
        <w:t>rodzaje kosztów</w:t>
      </w:r>
      <w:r w:rsidRPr="00FB4331">
        <w:rPr>
          <w:rFonts w:ascii="Times New Roman" w:hAnsi="Times New Roman" w:cs="Times New Roman"/>
          <w:sz w:val="24"/>
          <w:szCs w:val="24"/>
        </w:rPr>
        <w:t>.</w:t>
      </w:r>
      <w:r w:rsidR="00BA4315" w:rsidRPr="00FB4331">
        <w:rPr>
          <w:rFonts w:ascii="Times New Roman" w:hAnsi="Times New Roman" w:cs="Times New Roman"/>
          <w:sz w:val="24"/>
          <w:szCs w:val="24"/>
        </w:rPr>
        <w:t xml:space="preserve"> Zleceniodawca zawrze u</w:t>
      </w:r>
      <w:r w:rsidR="007D2E22">
        <w:rPr>
          <w:rFonts w:ascii="Times New Roman" w:hAnsi="Times New Roman" w:cs="Times New Roman"/>
          <w:sz w:val="24"/>
          <w:szCs w:val="24"/>
        </w:rPr>
        <w:t>mowę z wybranym oferentem z mocą</w:t>
      </w:r>
      <w:r w:rsidR="00BA4315" w:rsidRPr="00FB4331">
        <w:rPr>
          <w:rFonts w:ascii="Times New Roman" w:hAnsi="Times New Roman" w:cs="Times New Roman"/>
          <w:sz w:val="24"/>
          <w:szCs w:val="24"/>
        </w:rPr>
        <w:t xml:space="preserve"> obowiązującą od dnia 01.01.2015 roku.</w:t>
      </w:r>
    </w:p>
    <w:p w:rsidR="00BA6B2F" w:rsidRPr="00FB4331" w:rsidRDefault="00BA6B2F" w:rsidP="005B2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2F" w:rsidRPr="00FB4331" w:rsidRDefault="007D2E22" w:rsidP="005B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BA6B2F" w:rsidRPr="00FB4331">
        <w:rPr>
          <w:rFonts w:ascii="Times New Roman" w:hAnsi="Times New Roman" w:cs="Times New Roman"/>
          <w:sz w:val="24"/>
          <w:szCs w:val="24"/>
        </w:rPr>
        <w:t xml:space="preserve"> będące przedmiotem konkursu winny być </w:t>
      </w:r>
      <w:r w:rsidR="00544596" w:rsidRPr="00FB4331">
        <w:rPr>
          <w:rFonts w:ascii="Times New Roman" w:hAnsi="Times New Roman" w:cs="Times New Roman"/>
          <w:sz w:val="24"/>
          <w:szCs w:val="24"/>
        </w:rPr>
        <w:t>zrealizowane w latach 2015-2016 na terenie gminy Zielonki</w:t>
      </w:r>
      <w:r w:rsidR="00BA6B2F" w:rsidRPr="00FB4331">
        <w:rPr>
          <w:rFonts w:ascii="Times New Roman" w:hAnsi="Times New Roman" w:cs="Times New Roman"/>
          <w:sz w:val="24"/>
          <w:szCs w:val="24"/>
        </w:rPr>
        <w:t xml:space="preserve"> zgodnie z obowiązującymi przepisami.</w:t>
      </w:r>
    </w:p>
    <w:p w:rsidR="002F4F4E" w:rsidRPr="00FB4331" w:rsidRDefault="002F4F4E" w:rsidP="005B2CDF">
      <w:pPr>
        <w:rPr>
          <w:rFonts w:ascii="Times New Roman" w:hAnsi="Times New Roman" w:cs="Times New Roman"/>
          <w:sz w:val="24"/>
          <w:szCs w:val="24"/>
        </w:rPr>
      </w:pPr>
    </w:p>
    <w:p w:rsidR="00DA3125" w:rsidRDefault="00DA3125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6F6" w:rsidRPr="00FB4331" w:rsidRDefault="001C06F6" w:rsidP="005B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5B2CD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Załącznik nr 2</w:t>
      </w:r>
    </w:p>
    <w:p w:rsidR="00DA3125" w:rsidRPr="00FB4331" w:rsidRDefault="0073550A" w:rsidP="005B2CD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840127">
        <w:rPr>
          <w:rFonts w:ascii="Times New Roman" w:hAnsi="Times New Roman" w:cs="Times New Roman"/>
          <w:sz w:val="24"/>
          <w:szCs w:val="24"/>
        </w:rPr>
        <w:t>219</w:t>
      </w:r>
      <w:r w:rsidRPr="00FB4331">
        <w:rPr>
          <w:rFonts w:ascii="Times New Roman" w:hAnsi="Times New Roman" w:cs="Times New Roman"/>
          <w:sz w:val="24"/>
          <w:szCs w:val="24"/>
        </w:rPr>
        <w:t>/2014</w:t>
      </w:r>
    </w:p>
    <w:p w:rsidR="00DA3125" w:rsidRPr="00FB4331" w:rsidRDefault="00DA3125" w:rsidP="005B2CD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Zarządu Powiatu w Krakowie</w:t>
      </w:r>
    </w:p>
    <w:p w:rsidR="00DA3125" w:rsidRPr="00FB4331" w:rsidRDefault="00840127" w:rsidP="005B2CD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12.11.</w:t>
      </w:r>
      <w:r w:rsidR="0073550A" w:rsidRPr="00FB4331">
        <w:rPr>
          <w:rFonts w:ascii="Times New Roman" w:hAnsi="Times New Roman" w:cs="Times New Roman"/>
          <w:sz w:val="24"/>
          <w:szCs w:val="24"/>
        </w:rPr>
        <w:t>2014</w:t>
      </w:r>
      <w:r w:rsidR="00DA3125" w:rsidRPr="00FB43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3125" w:rsidRPr="00FB4331" w:rsidRDefault="00DA3125" w:rsidP="005B2C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125" w:rsidRPr="00FB4331" w:rsidRDefault="00DA3125" w:rsidP="005B2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31">
        <w:rPr>
          <w:rFonts w:ascii="Times New Roman" w:hAnsi="Times New Roman" w:cs="Times New Roman"/>
          <w:b/>
          <w:sz w:val="24"/>
          <w:szCs w:val="24"/>
        </w:rPr>
        <w:t>ZASADY DZIAŁANIA KOMISJI KONKURSOWEJ</w:t>
      </w:r>
    </w:p>
    <w:p w:rsidR="00DA3125" w:rsidRPr="00FB4331" w:rsidRDefault="00DA3125" w:rsidP="001C06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Prace Komisji Konkursowej są prowadzone, jeżeli w posiedzeniu Komisji bierze udział jej przewodniczący oraz co najmniej 2 członków Komisji.</w:t>
      </w:r>
    </w:p>
    <w:p w:rsidR="00DA3125" w:rsidRPr="00FB4331" w:rsidRDefault="00DA3125" w:rsidP="001C06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Komisja rozpoczyna pracę od otwarcia ofert.</w:t>
      </w:r>
    </w:p>
    <w:p w:rsidR="00DA3125" w:rsidRPr="00FB4331" w:rsidRDefault="00DA3125" w:rsidP="001C06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Komisja przystępuje do otwarcia ofert po ustaleniu, że:</w:t>
      </w:r>
    </w:p>
    <w:p w:rsidR="00DA3125" w:rsidRPr="00FB4331" w:rsidRDefault="00DA3125" w:rsidP="001C06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ogłoszenie o otwartym konkursie ofert zostało zamieszczone  w Biuletynie Informacji Publicznej, w siedzibie Starostwa Powiatowego/Powiatowego Centrum Pomocy Rodzinie w Krakowie al. Słowackiego 20, 30-037 Kraków, na stronie internetowej Powiatowego Centrum Pomocy Rodzinie w Krakowie.</w:t>
      </w:r>
    </w:p>
    <w:p w:rsidR="00DA3125" w:rsidRPr="00FB4331" w:rsidRDefault="00DA3125" w:rsidP="001C06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Upłynął termin nadsyłania ofert, nie krótszy niż 21 dni.</w:t>
      </w:r>
    </w:p>
    <w:p w:rsidR="00DA3125" w:rsidRPr="00FB4331" w:rsidRDefault="00DA3125" w:rsidP="001C06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Komisja przystępuje do badania ofert pod względem:</w:t>
      </w:r>
    </w:p>
    <w:p w:rsidR="00DA3125" w:rsidRPr="00FB4331" w:rsidRDefault="00DA3125" w:rsidP="001C06F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spełnienia wymogów formalnych, i podejmuje decyzję o dopuszczeniu ofert do dalszej części postępowania, oferty sporządzone wadliwie lub niekompletne, co do wymaganego zestawu dokumentów nie będą rozpatrywane,</w:t>
      </w:r>
    </w:p>
    <w:p w:rsidR="00DA3125" w:rsidRPr="00FB4331" w:rsidRDefault="00DA3125" w:rsidP="001C06F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spełnienia zakresu rzeczowego zlecanego zadania, i podejmuje decyzję </w:t>
      </w:r>
      <w:r w:rsidR="001C06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4331">
        <w:rPr>
          <w:rFonts w:ascii="Times New Roman" w:hAnsi="Times New Roman" w:cs="Times New Roman"/>
          <w:sz w:val="24"/>
          <w:szCs w:val="24"/>
        </w:rPr>
        <w:t>o dopuszczeniu ofert do dalszej części postępowania, Komisja ocenia każde zadanie osobno,</w:t>
      </w:r>
    </w:p>
    <w:p w:rsidR="00DA3125" w:rsidRPr="00FB4331" w:rsidRDefault="00DA3125" w:rsidP="001C06F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oferty prawidłowe pod względem formalnym oraz odpowiadające zakresem rzeczowym zleconemu zadaniu, zostaną ocenione przez Komisję pod względem: 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1) </w:t>
      </w:r>
      <w:r w:rsidRPr="00FB4331">
        <w:rPr>
          <w:rFonts w:ascii="Times New Roman" w:hAnsi="Times New Roman" w:cs="Times New Roman"/>
          <w:b/>
          <w:sz w:val="24"/>
          <w:szCs w:val="24"/>
        </w:rPr>
        <w:t>możliwości realizacji zadania publicznego</w:t>
      </w:r>
      <w:r w:rsidRPr="00FB4331">
        <w:rPr>
          <w:rFonts w:ascii="Times New Roman" w:hAnsi="Times New Roman" w:cs="Times New Roman"/>
          <w:sz w:val="24"/>
          <w:szCs w:val="24"/>
        </w:rPr>
        <w:t xml:space="preserve"> przez organizację pozarządową lub podmioty wymienione w art. 3 ust. 3 Ustawy z dnia 24 kwietnia 2003r. o działalności pożytku publicznego i o wolontariacie: ocena </w:t>
      </w:r>
      <w:r w:rsidRPr="00FB4331">
        <w:rPr>
          <w:rFonts w:ascii="Times New Roman" w:hAnsi="Times New Roman" w:cs="Times New Roman"/>
          <w:b/>
          <w:sz w:val="24"/>
          <w:szCs w:val="24"/>
        </w:rPr>
        <w:t>0-10 pkt</w:t>
      </w:r>
      <w:r w:rsidRPr="00FB4331">
        <w:rPr>
          <w:rFonts w:ascii="Times New Roman" w:hAnsi="Times New Roman" w:cs="Times New Roman"/>
          <w:sz w:val="24"/>
          <w:szCs w:val="24"/>
        </w:rPr>
        <w:t>.,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2) </w:t>
      </w:r>
      <w:r w:rsidRPr="00FB4331">
        <w:rPr>
          <w:rFonts w:ascii="Times New Roman" w:hAnsi="Times New Roman" w:cs="Times New Roman"/>
          <w:b/>
          <w:sz w:val="24"/>
          <w:szCs w:val="24"/>
        </w:rPr>
        <w:t>kalkulacji kosztów</w:t>
      </w:r>
      <w:r w:rsidRPr="00FB4331">
        <w:rPr>
          <w:rFonts w:ascii="Times New Roman" w:hAnsi="Times New Roman" w:cs="Times New Roman"/>
          <w:sz w:val="24"/>
          <w:szCs w:val="24"/>
        </w:rPr>
        <w:t xml:space="preserve"> realizacji zadania publicznego, w tym w odniesieniu do zadania rzeczowego zadania : ocena </w:t>
      </w:r>
      <w:r w:rsidRPr="00FB4331">
        <w:rPr>
          <w:rFonts w:ascii="Times New Roman" w:hAnsi="Times New Roman" w:cs="Times New Roman"/>
          <w:b/>
          <w:sz w:val="24"/>
          <w:szCs w:val="24"/>
        </w:rPr>
        <w:t>0-10 pkt</w:t>
      </w:r>
      <w:r w:rsidRPr="00FB4331">
        <w:rPr>
          <w:rFonts w:ascii="Times New Roman" w:hAnsi="Times New Roman" w:cs="Times New Roman"/>
          <w:sz w:val="24"/>
          <w:szCs w:val="24"/>
        </w:rPr>
        <w:t>.,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3) </w:t>
      </w:r>
      <w:r w:rsidRPr="00FB4331">
        <w:rPr>
          <w:rFonts w:ascii="Times New Roman" w:hAnsi="Times New Roman" w:cs="Times New Roman"/>
          <w:b/>
          <w:sz w:val="24"/>
          <w:szCs w:val="24"/>
        </w:rPr>
        <w:t>proponowanej jakości wykonania zadania i kwalifikacji osób</w:t>
      </w:r>
      <w:r w:rsidRPr="00FB4331">
        <w:rPr>
          <w:rFonts w:ascii="Times New Roman" w:hAnsi="Times New Roman" w:cs="Times New Roman"/>
          <w:sz w:val="24"/>
          <w:szCs w:val="24"/>
        </w:rPr>
        <w:t xml:space="preserve">, przy udziale których organizacja pozarządowa lub podmioty określone w art. 3 ust. 3 Ustawy z dnia 24 kwietnia 2003r. o działalności pożytku publicznego i o wolontariacie  będą realizować zadania publiczne: ocena </w:t>
      </w:r>
      <w:r w:rsidRPr="00FB4331">
        <w:rPr>
          <w:rFonts w:ascii="Times New Roman" w:hAnsi="Times New Roman" w:cs="Times New Roman"/>
          <w:b/>
          <w:sz w:val="24"/>
          <w:szCs w:val="24"/>
        </w:rPr>
        <w:t>0-5 pkt</w:t>
      </w:r>
      <w:r w:rsidRPr="00FB4331">
        <w:rPr>
          <w:rFonts w:ascii="Times New Roman" w:hAnsi="Times New Roman" w:cs="Times New Roman"/>
          <w:sz w:val="24"/>
          <w:szCs w:val="24"/>
        </w:rPr>
        <w:t>.,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4) w przypadku, o którym mowa w art. 5 ust. 4 pkt. 2  Ustawy z dnia 24 kwietnia 2003r. </w:t>
      </w:r>
      <w:r w:rsidR="00CB6E62">
        <w:rPr>
          <w:rFonts w:ascii="Times New Roman" w:hAnsi="Times New Roman" w:cs="Times New Roman"/>
          <w:sz w:val="24"/>
          <w:szCs w:val="24"/>
        </w:rPr>
        <w:t xml:space="preserve">  </w:t>
      </w:r>
      <w:r w:rsidRPr="00FB4331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</w:t>
      </w:r>
      <w:r w:rsidRPr="00FB4331">
        <w:rPr>
          <w:rFonts w:ascii="Times New Roman" w:hAnsi="Times New Roman" w:cs="Times New Roman"/>
          <w:b/>
          <w:sz w:val="24"/>
          <w:szCs w:val="24"/>
        </w:rPr>
        <w:t xml:space="preserve">planowanego udziału środków finansowych </w:t>
      </w:r>
      <w:r w:rsidRPr="00FB4331">
        <w:rPr>
          <w:rFonts w:ascii="Times New Roman" w:hAnsi="Times New Roman" w:cs="Times New Roman"/>
          <w:sz w:val="24"/>
          <w:szCs w:val="24"/>
        </w:rPr>
        <w:t>własnych lub środków pochodzących z innych źródeł na realizację zadania publicznego</w:t>
      </w:r>
      <w:r w:rsidRPr="00FB43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4331">
        <w:rPr>
          <w:rFonts w:ascii="Times New Roman" w:hAnsi="Times New Roman" w:cs="Times New Roman"/>
          <w:sz w:val="24"/>
          <w:szCs w:val="24"/>
        </w:rPr>
        <w:t>ocena</w:t>
      </w:r>
      <w:r w:rsidRPr="00FB4331">
        <w:rPr>
          <w:rFonts w:ascii="Times New Roman" w:hAnsi="Times New Roman" w:cs="Times New Roman"/>
          <w:b/>
          <w:sz w:val="24"/>
          <w:szCs w:val="24"/>
        </w:rPr>
        <w:t xml:space="preserve"> 0-5pkt.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5) </w:t>
      </w:r>
      <w:r w:rsidRPr="00FB4331">
        <w:rPr>
          <w:rFonts w:ascii="Times New Roman" w:hAnsi="Times New Roman" w:cs="Times New Roman"/>
          <w:b/>
          <w:sz w:val="24"/>
          <w:szCs w:val="24"/>
        </w:rPr>
        <w:t>planowanego wkładu</w:t>
      </w:r>
      <w:r w:rsidRPr="00FB4331">
        <w:rPr>
          <w:rFonts w:ascii="Times New Roman" w:hAnsi="Times New Roman" w:cs="Times New Roman"/>
          <w:sz w:val="24"/>
          <w:szCs w:val="24"/>
        </w:rPr>
        <w:t xml:space="preserve"> rzeczowego, osobowego, w tym świadczenia wolontariuszy </w:t>
      </w:r>
      <w:r w:rsidR="00CB6E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4331">
        <w:rPr>
          <w:rFonts w:ascii="Times New Roman" w:hAnsi="Times New Roman" w:cs="Times New Roman"/>
          <w:sz w:val="24"/>
          <w:szCs w:val="24"/>
        </w:rPr>
        <w:t xml:space="preserve">i pracy społecznej członków: ocena  </w:t>
      </w:r>
      <w:r w:rsidRPr="00FB4331">
        <w:rPr>
          <w:rFonts w:ascii="Times New Roman" w:hAnsi="Times New Roman" w:cs="Times New Roman"/>
          <w:b/>
          <w:sz w:val="24"/>
          <w:szCs w:val="24"/>
        </w:rPr>
        <w:t>0-5 pkt</w:t>
      </w:r>
      <w:r w:rsidRPr="00FB4331">
        <w:rPr>
          <w:rFonts w:ascii="Times New Roman" w:hAnsi="Times New Roman" w:cs="Times New Roman"/>
          <w:sz w:val="24"/>
          <w:szCs w:val="24"/>
        </w:rPr>
        <w:t>.</w:t>
      </w:r>
    </w:p>
    <w:p w:rsidR="00DA3125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6) </w:t>
      </w:r>
      <w:r w:rsidRPr="00FB4331">
        <w:rPr>
          <w:rFonts w:ascii="Times New Roman" w:hAnsi="Times New Roman" w:cs="Times New Roman"/>
          <w:b/>
          <w:sz w:val="24"/>
          <w:szCs w:val="24"/>
        </w:rPr>
        <w:t>oceny realizacji zleconych zadań publicznych</w:t>
      </w:r>
      <w:r w:rsidRPr="00FB4331">
        <w:rPr>
          <w:rFonts w:ascii="Times New Roman" w:hAnsi="Times New Roman" w:cs="Times New Roman"/>
          <w:sz w:val="24"/>
          <w:szCs w:val="24"/>
        </w:rPr>
        <w:t xml:space="preserve">, w przypadku organizacji pozarządowej lub podmiotów określonych w art. 3 ust. 3 Ustawy z dnia 24 kwietnia 2003r. o działalności pożytku publicznego i o wolontariacie, które w latach poprzednich realizowały zlecone zadania publiczne, uwzględniając rzetelność i terminowość oraz sposób rozliczenia otrzymanych na ten cel środków: ocena </w:t>
      </w:r>
      <w:r w:rsidRPr="00FB4331">
        <w:rPr>
          <w:rFonts w:ascii="Times New Roman" w:hAnsi="Times New Roman" w:cs="Times New Roman"/>
          <w:b/>
          <w:sz w:val="24"/>
          <w:szCs w:val="24"/>
        </w:rPr>
        <w:t>0-10 pkt</w:t>
      </w:r>
      <w:r w:rsidRPr="00FB4331">
        <w:rPr>
          <w:rFonts w:ascii="Times New Roman" w:hAnsi="Times New Roman" w:cs="Times New Roman"/>
          <w:sz w:val="24"/>
          <w:szCs w:val="24"/>
        </w:rPr>
        <w:t>.</w:t>
      </w:r>
    </w:p>
    <w:p w:rsidR="001C06F6" w:rsidRPr="001C06F6" w:rsidRDefault="001C06F6" w:rsidP="001C06F6">
      <w:pPr>
        <w:spacing w:after="0" w:line="276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Średnia arytmetyczna punktów przyznanych ofercie przez wszystkich obecnych na posiedzeniu członków Komisji Konkursowej stanowi ocenę oferty.</w:t>
      </w:r>
    </w:p>
    <w:p w:rsidR="00DA3125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Punkty przyznawane są przez każdego obecnego na posiedzeniu członka Komisji indywidualnie dla każdego oferenta i dla każdego zadania osobno. Ocena poszczególnych ofert wg w/w kryteriów dokonywana jest na odpowiednich kartach indywidualnej oceny oferty, ostemplowanych pieczęcią Powiatowego Centrum Pomocy Rodzinie w Krakowie stanowiących załączniki 1.1 i nr 1.2 do Zasad działania Komisji Konkursowej.</w:t>
      </w:r>
    </w:p>
    <w:p w:rsidR="001C06F6" w:rsidRPr="00FB4331" w:rsidRDefault="001C06F6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3125" w:rsidRPr="00FB4331" w:rsidRDefault="00DA3125" w:rsidP="001C06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Wszystkie posiedzenia Komisji Konkursowej są protokołowane.</w:t>
      </w:r>
    </w:p>
    <w:p w:rsidR="00DA3125" w:rsidRPr="00FB4331" w:rsidRDefault="00DA3125" w:rsidP="001C06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Decyzje w sprawach proceduralnych i organizacyjnych podejmowane są zwykłą większością głosów w głosowaniu jawnym.</w:t>
      </w:r>
    </w:p>
    <w:p w:rsidR="00DA3125" w:rsidRPr="00FB4331" w:rsidRDefault="00DA3125" w:rsidP="001C06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Obowiązki Komisji Konkursowej:</w:t>
      </w:r>
    </w:p>
    <w:p w:rsidR="00DA3125" w:rsidRPr="00FB4331" w:rsidRDefault="00DA3125" w:rsidP="001C06F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Do obowiązków Przewodniczącego Komisji należy: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- prowadzenie posiedzenia Komisji,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- zwoływanie posiedzeń Komisji oraz przewodniczenie obradom,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- dbanie o prawidłowość protokołowania w czasie posiedzenia Komisji.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b) Do obowiązków Członka Komisji należy: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- uczestniczenie w posiedzeniach,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- zapoznanie się z ofertami,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- zachowanie w tajemnicy informacji zawartych w dokumentach przedkładanych przez podmioty oraz prac  Komisji,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- zachowanie obiektywizmu i rzetelności w dokonywaniu ceny ofert.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8. Udział w pracach Komisji jest nieodpłatny.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>9. Wyniki oceny ofert Komisja przedstawia Zarządowi Powiatu.</w:t>
      </w:r>
    </w:p>
    <w:p w:rsidR="00DA3125" w:rsidRPr="00FB4331" w:rsidRDefault="00DA3125" w:rsidP="001C06F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331">
        <w:rPr>
          <w:rFonts w:ascii="Times New Roman" w:hAnsi="Times New Roman" w:cs="Times New Roman"/>
          <w:sz w:val="24"/>
          <w:szCs w:val="24"/>
        </w:rPr>
        <w:t xml:space="preserve">10. Komisja Konkursowa ulega rozwiązaniu z dniem przedłożenia przez Przewodniczącego Komisji Zarządowi Powiatu w Krakowie, listy oferentów oraz propozycji wyboru ofert. </w:t>
      </w:r>
    </w:p>
    <w:p w:rsidR="00DA3125" w:rsidRPr="00FB4331" w:rsidRDefault="00DA3125" w:rsidP="001C06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3125" w:rsidRPr="00FB4331" w:rsidRDefault="00DA3125" w:rsidP="001C06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25" w:rsidRPr="00FB4331" w:rsidRDefault="00DA3125" w:rsidP="001C06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D1" w:rsidRPr="000409D4" w:rsidRDefault="007966D1" w:rsidP="005B2CDF">
      <w:pPr>
        <w:spacing w:after="0"/>
        <w:rPr>
          <w:rFonts w:ascii="Times New Roman" w:hAnsi="Times New Roman" w:cs="Times New Roman"/>
        </w:rPr>
      </w:pPr>
    </w:p>
    <w:sectPr w:rsidR="007966D1" w:rsidRPr="000409D4" w:rsidSect="00DB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64717"/>
    <w:multiLevelType w:val="hybridMultilevel"/>
    <w:tmpl w:val="6C3491C6"/>
    <w:lvl w:ilvl="0" w:tplc="4F7E0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6E586A"/>
    <w:multiLevelType w:val="hybridMultilevel"/>
    <w:tmpl w:val="835CDCC0"/>
    <w:lvl w:ilvl="0" w:tplc="54826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D57"/>
    <w:rsid w:val="000409D4"/>
    <w:rsid w:val="0013132E"/>
    <w:rsid w:val="001B3E98"/>
    <w:rsid w:val="001C06F6"/>
    <w:rsid w:val="001F0742"/>
    <w:rsid w:val="0029387C"/>
    <w:rsid w:val="002F24BC"/>
    <w:rsid w:val="002F4F4E"/>
    <w:rsid w:val="003203A3"/>
    <w:rsid w:val="00351224"/>
    <w:rsid w:val="003D5F74"/>
    <w:rsid w:val="00444745"/>
    <w:rsid w:val="00513FA6"/>
    <w:rsid w:val="00544596"/>
    <w:rsid w:val="00593723"/>
    <w:rsid w:val="005B2CDF"/>
    <w:rsid w:val="00682310"/>
    <w:rsid w:val="006A1D57"/>
    <w:rsid w:val="006D15B5"/>
    <w:rsid w:val="0073550A"/>
    <w:rsid w:val="00785D65"/>
    <w:rsid w:val="007966D1"/>
    <w:rsid w:val="007C4CCE"/>
    <w:rsid w:val="007D2E22"/>
    <w:rsid w:val="00840127"/>
    <w:rsid w:val="00977493"/>
    <w:rsid w:val="00B3376C"/>
    <w:rsid w:val="00BA4315"/>
    <w:rsid w:val="00BA6B2F"/>
    <w:rsid w:val="00CB6E62"/>
    <w:rsid w:val="00CF5710"/>
    <w:rsid w:val="00DA3125"/>
    <w:rsid w:val="00DB2850"/>
    <w:rsid w:val="00DB4C0A"/>
    <w:rsid w:val="00EF12D1"/>
    <w:rsid w:val="00F76CDC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F11A-AE3F-43D8-8837-2C49DB5A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850"/>
  </w:style>
  <w:style w:type="paragraph" w:styleId="Nagwek1">
    <w:name w:val="heading 1"/>
    <w:basedOn w:val="Normalny"/>
    <w:link w:val="Nagwek1Znak"/>
    <w:uiPriority w:val="9"/>
    <w:qFormat/>
    <w:rsid w:val="006A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D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6A1D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6A1D57"/>
  </w:style>
  <w:style w:type="character" w:styleId="Hipercze">
    <w:name w:val="Hyperlink"/>
    <w:semiHidden/>
    <w:rsid w:val="00BA6B2F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BA6B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BA6B2F"/>
  </w:style>
  <w:style w:type="paragraph" w:styleId="Akapitzlist">
    <w:name w:val="List Paragraph"/>
    <w:basedOn w:val="Normalny"/>
    <w:uiPriority w:val="34"/>
    <w:qFormat/>
    <w:rsid w:val="00785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www.pcpr.powia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2402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 2</dc:creator>
  <cp:keywords/>
  <dc:description/>
  <cp:lastModifiedBy>Łukasz Martyna 2</cp:lastModifiedBy>
  <cp:revision>29</cp:revision>
  <cp:lastPrinted>2014-11-13T10:51:00Z</cp:lastPrinted>
  <dcterms:created xsi:type="dcterms:W3CDTF">2014-10-31T11:34:00Z</dcterms:created>
  <dcterms:modified xsi:type="dcterms:W3CDTF">2014-11-13T10:55:00Z</dcterms:modified>
</cp:coreProperties>
</file>